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8FA64" w14:textId="4499CB68" w:rsidR="00D55E00" w:rsidRPr="00D55E00" w:rsidRDefault="00D55E00" w:rsidP="00D55E00">
      <w:pPr>
        <w:pStyle w:val="Footer"/>
        <w:jc w:val="both"/>
        <w:rPr>
          <w:rFonts w:cs="Arial"/>
          <w:bCs/>
          <w:i w:val="0"/>
          <w:noProof w:val="0"/>
          <w:sz w:val="28"/>
        </w:rPr>
      </w:pPr>
      <w:bookmarkStart w:id="0" w:name="_Ref462675860"/>
      <w:bookmarkStart w:id="1" w:name="_GoBack"/>
      <w:bookmarkEnd w:id="1"/>
      <w:r w:rsidRPr="00D55E00">
        <w:rPr>
          <w:rFonts w:cs="Arial"/>
          <w:bCs/>
          <w:i w:val="0"/>
          <w:noProof w:val="0"/>
          <w:sz w:val="28"/>
        </w:rPr>
        <w:t>3GPP TSG RAN WG1 Meeting #</w:t>
      </w:r>
      <w:r w:rsidR="008B7EB4">
        <w:rPr>
          <w:rFonts w:cs="Arial"/>
          <w:bCs/>
          <w:i w:val="0"/>
          <w:noProof w:val="0"/>
          <w:sz w:val="28"/>
        </w:rPr>
        <w:t>90</w:t>
      </w:r>
      <w:r w:rsidR="007C4FB6">
        <w:rPr>
          <w:rFonts w:cs="Arial"/>
          <w:bCs/>
          <w:i w:val="0"/>
          <w:noProof w:val="0"/>
          <w:sz w:val="28"/>
        </w:rPr>
        <w:t>b</w:t>
      </w:r>
      <w:r w:rsidRPr="00D55E00">
        <w:rPr>
          <w:rFonts w:cs="Arial"/>
          <w:bCs/>
          <w:i w:val="0"/>
          <w:noProof w:val="0"/>
          <w:sz w:val="28"/>
        </w:rPr>
        <w:t xml:space="preserve">                                            </w:t>
      </w:r>
      <w:r w:rsidR="007C4FB6" w:rsidRPr="007C4FB6">
        <w:rPr>
          <w:rFonts w:cs="Arial"/>
          <w:bCs/>
          <w:i w:val="0"/>
          <w:noProof w:val="0"/>
          <w:sz w:val="28"/>
        </w:rPr>
        <w:t>R1-1718559</w:t>
      </w:r>
    </w:p>
    <w:p w14:paraId="339E4E7D" w14:textId="77777777" w:rsidR="007C4FB6" w:rsidRDefault="007C4FB6" w:rsidP="007C4FB6">
      <w:pPr>
        <w:pStyle w:val="Footer"/>
        <w:jc w:val="both"/>
        <w:rPr>
          <w:rFonts w:cs="Arial"/>
          <w:bCs/>
          <w:i w:val="0"/>
          <w:noProof w:val="0"/>
          <w:sz w:val="28"/>
        </w:rPr>
      </w:pPr>
      <w:r>
        <w:rPr>
          <w:rFonts w:cs="Arial"/>
          <w:bCs/>
          <w:i w:val="0"/>
          <w:noProof w:val="0"/>
          <w:sz w:val="28"/>
        </w:rPr>
        <w:t>Prague, CZ 9</w:t>
      </w:r>
      <w:r>
        <w:rPr>
          <w:rFonts w:cs="Arial"/>
          <w:bCs/>
          <w:i w:val="0"/>
          <w:noProof w:val="0"/>
          <w:sz w:val="28"/>
          <w:vertAlign w:val="superscript"/>
        </w:rPr>
        <w:t>th</w:t>
      </w:r>
      <w:r>
        <w:rPr>
          <w:rFonts w:cs="Arial"/>
          <w:bCs/>
          <w:i w:val="0"/>
          <w:noProof w:val="0"/>
          <w:sz w:val="28"/>
        </w:rPr>
        <w:t xml:space="preserve">  - 13</w:t>
      </w:r>
      <w:r>
        <w:rPr>
          <w:rFonts w:cs="Arial"/>
          <w:bCs/>
          <w:i w:val="0"/>
          <w:noProof w:val="0"/>
          <w:sz w:val="28"/>
          <w:vertAlign w:val="superscript"/>
        </w:rPr>
        <w:t>st</w:t>
      </w:r>
      <w:r>
        <w:rPr>
          <w:rFonts w:cs="Arial"/>
          <w:bCs/>
          <w:i w:val="0"/>
          <w:noProof w:val="0"/>
          <w:sz w:val="28"/>
        </w:rPr>
        <w:t xml:space="preserve">  Oct. 2017</w:t>
      </w:r>
    </w:p>
    <w:p w14:paraId="01F2630E" w14:textId="77777777" w:rsidR="00D55E00" w:rsidRPr="001C1483" w:rsidRDefault="00D55E00" w:rsidP="000A3CBA">
      <w:pPr>
        <w:tabs>
          <w:tab w:val="left" w:pos="1985"/>
        </w:tabs>
        <w:jc w:val="both"/>
        <w:rPr>
          <w:rFonts w:ascii="Arial" w:hAnsi="Arial"/>
          <w:b/>
          <w:sz w:val="22"/>
        </w:rPr>
      </w:pPr>
    </w:p>
    <w:p w14:paraId="612BF82B" w14:textId="0ACAE008"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7C4FB6" w:rsidRPr="007C4FB6">
        <w:rPr>
          <w:rFonts w:ascii="Arial" w:hAnsi="Arial"/>
          <w:sz w:val="24"/>
        </w:rPr>
        <w:t>7.3.2.1.1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1C655FA2" w:rsidR="00FE3BC4" w:rsidRPr="005D74B7" w:rsidRDefault="00BD0A30" w:rsidP="000A3CBA">
      <w:pPr>
        <w:jc w:val="both"/>
      </w:pPr>
      <w:r>
        <w:t xml:space="preserve"> </w:t>
      </w:r>
      <w:r w:rsidR="002F77EB">
        <w:t xml:space="preserve">In </w:t>
      </w:r>
      <w:r w:rsidR="002F77EB">
        <w:rPr>
          <w:szCs w:val="22"/>
        </w:rPr>
        <w:t>RAN1_</w:t>
      </w:r>
      <w:r w:rsidR="00895645">
        <w:rPr>
          <w:szCs w:val="22"/>
        </w:rPr>
        <w:t>90</w:t>
      </w:r>
      <w:r w:rsidR="00BB3AAE">
        <w:rPr>
          <w:szCs w:val="22"/>
        </w:rPr>
        <w:t>ah</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7E4834C3" w14:textId="77777777" w:rsidR="00895645" w:rsidRPr="00C71FAC" w:rsidRDefault="00895645" w:rsidP="00895645">
      <w:pPr>
        <w:jc w:val="both"/>
        <w:rPr>
          <w:rFonts w:eastAsia="MS Mincho"/>
          <w:b/>
          <w:u w:val="single"/>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sidRPr="00015C08">
        <w:rPr>
          <w:rFonts w:eastAsia="MS Mincho" w:hint="eastAsia"/>
          <w:b/>
          <w:highlight w:val="green"/>
          <w:u w:val="single"/>
          <w:lang w:eastAsia="ja-JP"/>
        </w:rPr>
        <w:t>Agreements</w:t>
      </w:r>
      <w:r w:rsidRPr="00015C08">
        <w:rPr>
          <w:rFonts w:eastAsia="MS Mincho" w:hint="eastAsia"/>
          <w:b/>
          <w:highlight w:val="green"/>
          <w:u w:val="single"/>
        </w:rPr>
        <w:t>:</w:t>
      </w:r>
    </w:p>
    <w:p w14:paraId="6DDC06A1" w14:textId="77777777" w:rsidR="00423CC2" w:rsidRPr="004E1BE8" w:rsidRDefault="00423CC2" w:rsidP="00423CC2">
      <w:pPr>
        <w:pStyle w:val="ListParagraph"/>
        <w:numPr>
          <w:ilvl w:val="0"/>
          <w:numId w:val="23"/>
        </w:numPr>
        <w:spacing w:after="160" w:line="259" w:lineRule="auto"/>
        <w:rPr>
          <w:rFonts w:ascii="Times New Roman" w:eastAsia="Times New Roman" w:hAnsi="Times New Roman"/>
          <w:sz w:val="20"/>
          <w:szCs w:val="20"/>
        </w:rPr>
      </w:pPr>
      <w:r w:rsidRPr="004E1BE8">
        <w:rPr>
          <w:rFonts w:ascii="Times New Roman" w:eastAsia="MS Mincho" w:hAnsi="Times New Roman"/>
          <w:sz w:val="20"/>
          <w:szCs w:val="20"/>
          <w:lang w:eastAsia="ja-JP"/>
        </w:rPr>
        <w:t xml:space="preserve">For simultaneous transmission of 2-bit HARQ-ACK and SR, </w:t>
      </w:r>
      <w:r w:rsidRPr="004E1BE8">
        <w:rPr>
          <w:rFonts w:ascii="Times New Roman" w:eastAsia="MS Mincho" w:hAnsi="Times New Roman"/>
          <w:sz w:val="20"/>
          <w:szCs w:val="20"/>
        </w:rPr>
        <w:t>short PUCCH for UCI of up to 2 bits is used</w:t>
      </w:r>
    </w:p>
    <w:p w14:paraId="2CF74FBE" w14:textId="77777777" w:rsidR="00423CC2" w:rsidRPr="004E1BE8" w:rsidRDefault="00423CC2" w:rsidP="00423CC2">
      <w:pPr>
        <w:numPr>
          <w:ilvl w:val="1"/>
          <w:numId w:val="23"/>
        </w:numPr>
        <w:tabs>
          <w:tab w:val="left" w:pos="1440"/>
        </w:tabs>
        <w:overflowPunct/>
        <w:autoSpaceDE/>
        <w:autoSpaceDN/>
        <w:adjustRightInd/>
        <w:spacing w:after="0"/>
        <w:textAlignment w:val="auto"/>
      </w:pPr>
      <w:r w:rsidRPr="004E1BE8">
        <w:t>Aim to conclude one solution in the next meeting (e.g., # of sequences, potential resource selection, potential spatial bundling, etc.)</w:t>
      </w:r>
    </w:p>
    <w:p w14:paraId="26BAEC3D" w14:textId="77777777" w:rsidR="00423CC2" w:rsidRPr="004E1BE8" w:rsidRDefault="00423CC2" w:rsidP="00423CC2">
      <w:pPr>
        <w:pStyle w:val="ListParagraph"/>
        <w:numPr>
          <w:ilvl w:val="0"/>
          <w:numId w:val="23"/>
        </w:numPr>
        <w:spacing w:after="160" w:line="259" w:lineRule="auto"/>
        <w:rPr>
          <w:rFonts w:ascii="Times New Roman" w:eastAsia="MS Mincho" w:hAnsi="Times New Roman"/>
          <w:sz w:val="20"/>
          <w:szCs w:val="20"/>
        </w:rPr>
      </w:pPr>
      <w:r w:rsidRPr="004E1BE8">
        <w:rPr>
          <w:rFonts w:ascii="Times New Roman" w:eastAsia="MS Mincho" w:hAnsi="Times New Roman"/>
          <w:sz w:val="20"/>
          <w:szCs w:val="20"/>
        </w:rPr>
        <w:t>Confirm the following working assumption:</w:t>
      </w:r>
    </w:p>
    <w:p w14:paraId="6C05AD2F" w14:textId="77777777" w:rsidR="00423CC2" w:rsidRPr="004E1BE8" w:rsidRDefault="00423CC2" w:rsidP="00423CC2">
      <w:pPr>
        <w:numPr>
          <w:ilvl w:val="1"/>
          <w:numId w:val="23"/>
        </w:numPr>
        <w:overflowPunct/>
        <w:autoSpaceDE/>
        <w:autoSpaceDN/>
        <w:adjustRightInd/>
        <w:spacing w:after="160" w:line="259" w:lineRule="auto"/>
        <w:textAlignment w:val="auto"/>
        <w:rPr>
          <w:rFonts w:eastAsia="MS Mincho"/>
        </w:rPr>
      </w:pPr>
      <w:r w:rsidRPr="004E1BE8">
        <w:rPr>
          <w:rFonts w:eastAsia="MS Mincho"/>
        </w:rPr>
        <w:t>For short-PUCCH with UCI of up to 2 bits (with/without SR), option 4 is supported.</w:t>
      </w:r>
    </w:p>
    <w:p w14:paraId="30D1D9CA" w14:textId="77777777" w:rsidR="00423CC2" w:rsidRPr="004E1BE8" w:rsidRDefault="00423CC2" w:rsidP="00423CC2">
      <w:pPr>
        <w:numPr>
          <w:ilvl w:val="2"/>
          <w:numId w:val="23"/>
        </w:numPr>
        <w:overflowPunct/>
        <w:autoSpaceDE/>
        <w:autoSpaceDN/>
        <w:adjustRightInd/>
        <w:spacing w:after="160" w:line="259" w:lineRule="auto"/>
        <w:textAlignment w:val="auto"/>
        <w:rPr>
          <w:rFonts w:eastAsia="MS Mincho"/>
        </w:rPr>
      </w:pPr>
      <w:r w:rsidRPr="004E1BE8">
        <w:rPr>
          <w:rFonts w:eastAsia="MS Mincho"/>
        </w:rPr>
        <w:t>Note: option 4 is sequence selection</w:t>
      </w:r>
    </w:p>
    <w:p w14:paraId="7D9CDBA4" w14:textId="77777777" w:rsidR="00423CC2" w:rsidRPr="004E1BE8" w:rsidRDefault="00423CC2" w:rsidP="00423CC2">
      <w:pPr>
        <w:rPr>
          <w:u w:val="single"/>
        </w:rPr>
      </w:pPr>
      <w:r w:rsidRPr="004E1BE8">
        <w:rPr>
          <w:u w:val="single"/>
        </w:rPr>
        <w:t>Conclusions:</w:t>
      </w:r>
    </w:p>
    <w:p w14:paraId="05A32ACD" w14:textId="77777777" w:rsidR="00423CC2" w:rsidRPr="004E1BE8" w:rsidRDefault="00423CC2" w:rsidP="00423CC2">
      <w:pPr>
        <w:pStyle w:val="ListParagraph"/>
        <w:numPr>
          <w:ilvl w:val="0"/>
          <w:numId w:val="23"/>
        </w:numPr>
        <w:spacing w:after="160" w:line="259" w:lineRule="auto"/>
        <w:rPr>
          <w:rFonts w:ascii="Times New Roman" w:eastAsia="Times New Roman" w:hAnsi="Times New Roman"/>
          <w:sz w:val="20"/>
          <w:szCs w:val="20"/>
          <w:lang w:eastAsia="zh-CN"/>
        </w:rPr>
      </w:pPr>
      <w:r w:rsidRPr="004E1BE8">
        <w:rPr>
          <w:rFonts w:ascii="Times New Roman" w:eastAsia="MS Mincho" w:hAnsi="Times New Roman"/>
          <w:sz w:val="20"/>
          <w:szCs w:val="20"/>
          <w:lang w:eastAsia="ja-JP"/>
        </w:rPr>
        <w:t>Study further the following alternatives:</w:t>
      </w:r>
    </w:p>
    <w:p w14:paraId="5FADB6A3" w14:textId="77777777" w:rsidR="00423CC2" w:rsidRPr="004E1BE8" w:rsidRDefault="00423CC2" w:rsidP="00423CC2">
      <w:pPr>
        <w:pStyle w:val="ListParagraph"/>
        <w:numPr>
          <w:ilvl w:val="1"/>
          <w:numId w:val="23"/>
        </w:numPr>
        <w:spacing w:after="160" w:line="259" w:lineRule="auto"/>
        <w:rPr>
          <w:rFonts w:ascii="Times New Roman" w:eastAsia="Times New Roman" w:hAnsi="Times New Roman"/>
          <w:sz w:val="20"/>
          <w:szCs w:val="20"/>
          <w:lang w:eastAsia="zh-CN"/>
        </w:rPr>
      </w:pPr>
      <w:r w:rsidRPr="004E1BE8">
        <w:rPr>
          <w:rFonts w:ascii="Times New Roman" w:eastAsia="MS Mincho" w:hAnsi="Times New Roman"/>
          <w:sz w:val="20"/>
          <w:szCs w:val="20"/>
          <w:lang w:eastAsia="ja-JP"/>
        </w:rPr>
        <w:t xml:space="preserve">Alt 1: </w:t>
      </w:r>
      <w:r w:rsidRPr="004E1BE8">
        <w:rPr>
          <w:rFonts w:ascii="Times New Roman" w:hAnsi="Times New Roman"/>
          <w:sz w:val="20"/>
          <w:szCs w:val="20"/>
          <w:lang w:eastAsia="zh-CN"/>
        </w:rPr>
        <w:t>The same</w:t>
      </w:r>
      <w:r w:rsidRPr="004E1BE8">
        <w:rPr>
          <w:rFonts w:ascii="Times New Roman" w:eastAsia="MS Mincho" w:hAnsi="Times New Roman"/>
          <w:sz w:val="20"/>
          <w:szCs w:val="20"/>
          <w:lang w:eastAsia="ja-JP"/>
        </w:rPr>
        <w:t xml:space="preserve"> set of</w:t>
      </w:r>
      <w:r w:rsidRPr="004E1BE8">
        <w:rPr>
          <w:rFonts w:ascii="Times New Roman" w:hAnsi="Times New Roman"/>
          <w:sz w:val="20"/>
          <w:szCs w:val="20"/>
          <w:lang w:eastAsia="zh-CN"/>
        </w:rPr>
        <w:t xml:space="preserve"> sequences is used in short PUCCH and long PUCCH when each is used for transmission of up to 2 UCI bits</w:t>
      </w:r>
      <w:r w:rsidRPr="004E1BE8">
        <w:rPr>
          <w:rFonts w:ascii="Times New Roman" w:eastAsia="MS Mincho" w:hAnsi="Times New Roman"/>
          <w:sz w:val="20"/>
          <w:szCs w:val="20"/>
          <w:lang w:eastAsia="ja-JP"/>
        </w:rPr>
        <w:t xml:space="preserve"> on one PRB</w:t>
      </w:r>
      <w:r w:rsidRPr="004E1BE8">
        <w:rPr>
          <w:rFonts w:ascii="Times New Roman" w:hAnsi="Times New Roman"/>
          <w:sz w:val="20"/>
          <w:szCs w:val="20"/>
          <w:lang w:eastAsia="zh-CN"/>
        </w:rPr>
        <w:t>.</w:t>
      </w:r>
    </w:p>
    <w:p w14:paraId="264485F3" w14:textId="16CBB26D" w:rsidR="00423CC2" w:rsidRPr="004E1BE8" w:rsidRDefault="00423CC2" w:rsidP="00423CC2">
      <w:pPr>
        <w:pStyle w:val="ListParagraph"/>
        <w:numPr>
          <w:ilvl w:val="1"/>
          <w:numId w:val="23"/>
        </w:numPr>
        <w:spacing w:after="160" w:line="259" w:lineRule="auto"/>
        <w:rPr>
          <w:rFonts w:ascii="Times New Roman" w:hAnsi="Times New Roman"/>
          <w:sz w:val="20"/>
          <w:szCs w:val="20"/>
          <w:lang w:eastAsia="zh-CN"/>
        </w:rPr>
      </w:pPr>
      <w:r w:rsidRPr="004E1BE8">
        <w:rPr>
          <w:rFonts w:ascii="Times New Roman" w:eastAsia="MS Mincho" w:hAnsi="Times New Roman"/>
          <w:sz w:val="20"/>
          <w:szCs w:val="20"/>
          <w:lang w:eastAsia="ja-JP"/>
        </w:rPr>
        <w:t xml:space="preserve">Alt 2: </w:t>
      </w:r>
      <w:r w:rsidRPr="004E1BE8">
        <w:rPr>
          <w:rFonts w:ascii="Times New Roman" w:hAnsi="Times New Roman"/>
          <w:sz w:val="20"/>
          <w:szCs w:val="20"/>
          <w:lang w:eastAsia="zh-CN"/>
        </w:rPr>
        <w:t xml:space="preserve">The </w:t>
      </w:r>
      <w:r w:rsidRPr="004E1BE8">
        <w:rPr>
          <w:rFonts w:ascii="Times New Roman" w:eastAsia="MS Mincho" w:hAnsi="Times New Roman"/>
          <w:sz w:val="20"/>
          <w:szCs w:val="20"/>
          <w:lang w:eastAsia="ja-JP"/>
        </w:rPr>
        <w:t>different set of</w:t>
      </w:r>
      <w:r w:rsidRPr="004E1BE8">
        <w:rPr>
          <w:rFonts w:ascii="Times New Roman" w:hAnsi="Times New Roman"/>
          <w:sz w:val="20"/>
          <w:szCs w:val="20"/>
          <w:lang w:eastAsia="zh-CN"/>
        </w:rPr>
        <w:t xml:space="preserve"> sequences </w:t>
      </w:r>
      <w:r w:rsidRPr="004E1BE8">
        <w:rPr>
          <w:rFonts w:ascii="Times New Roman" w:eastAsia="MS Mincho" w:hAnsi="Times New Roman"/>
          <w:sz w:val="20"/>
          <w:szCs w:val="20"/>
          <w:lang w:eastAsia="ja-JP"/>
        </w:rPr>
        <w:t>can be</w:t>
      </w:r>
      <w:r w:rsidRPr="004E1BE8">
        <w:rPr>
          <w:rFonts w:ascii="Times New Roman" w:hAnsi="Times New Roman"/>
          <w:sz w:val="20"/>
          <w:szCs w:val="20"/>
          <w:lang w:eastAsia="zh-CN"/>
        </w:rPr>
        <w:t xml:space="preserve"> used in short PUCCH and long PUCCH when each is used for transmission of up to 2 UCI bits</w:t>
      </w:r>
      <w:r w:rsidRPr="004E1BE8">
        <w:rPr>
          <w:rFonts w:ascii="Times New Roman" w:eastAsia="MS Mincho" w:hAnsi="Times New Roman"/>
          <w:sz w:val="20"/>
          <w:szCs w:val="20"/>
          <w:lang w:eastAsia="ja-JP"/>
        </w:rPr>
        <w:t xml:space="preserve"> on one PRB</w:t>
      </w:r>
      <w:r w:rsidRPr="004E1BE8">
        <w:rPr>
          <w:rFonts w:ascii="Times New Roman" w:hAnsi="Times New Roman"/>
          <w:sz w:val="20"/>
          <w:szCs w:val="20"/>
          <w:lang w:eastAsia="zh-CN"/>
        </w:rPr>
        <w:t>.</w:t>
      </w:r>
    </w:p>
    <w:p w14:paraId="38B5181D" w14:textId="77777777" w:rsidR="00CC38C7" w:rsidRPr="00C71FAC" w:rsidRDefault="00CC38C7" w:rsidP="00CC38C7">
      <w:pPr>
        <w:jc w:val="both"/>
        <w:rPr>
          <w:rFonts w:eastAsia="MS Mincho"/>
          <w:b/>
          <w:u w:val="single"/>
        </w:rPr>
      </w:pPr>
      <w:r w:rsidRPr="00015C08">
        <w:rPr>
          <w:rFonts w:eastAsia="MS Mincho" w:hint="eastAsia"/>
          <w:b/>
          <w:highlight w:val="green"/>
          <w:u w:val="single"/>
          <w:lang w:eastAsia="ja-JP"/>
        </w:rPr>
        <w:t>Agreements</w:t>
      </w:r>
      <w:r w:rsidRPr="00015C08">
        <w:rPr>
          <w:rFonts w:eastAsia="MS Mincho" w:hint="eastAsia"/>
          <w:b/>
          <w:highlight w:val="green"/>
          <w:u w:val="single"/>
        </w:rPr>
        <w:t>:</w:t>
      </w:r>
    </w:p>
    <w:p w14:paraId="7E387201" w14:textId="77777777" w:rsidR="00CC38C7" w:rsidRPr="001530D0" w:rsidRDefault="00CC38C7" w:rsidP="00CC38C7">
      <w:pPr>
        <w:numPr>
          <w:ilvl w:val="0"/>
          <w:numId w:val="23"/>
        </w:numPr>
        <w:tabs>
          <w:tab w:val="left" w:pos="720"/>
        </w:tabs>
        <w:overflowPunct/>
        <w:autoSpaceDE/>
        <w:autoSpaceDN/>
        <w:adjustRightInd/>
        <w:spacing w:after="0"/>
        <w:textAlignment w:val="auto"/>
      </w:pPr>
      <w:r w:rsidRPr="001530D0">
        <w:t>NR studies a new set of sequences for short PUCCH and long PUCCH for UCI bits up to 2</w:t>
      </w:r>
    </w:p>
    <w:p w14:paraId="567A7AE9" w14:textId="77777777" w:rsidR="00CC38C7" w:rsidRPr="001530D0" w:rsidRDefault="00CC38C7" w:rsidP="00CC38C7">
      <w:pPr>
        <w:numPr>
          <w:ilvl w:val="0"/>
          <w:numId w:val="23"/>
        </w:numPr>
        <w:tabs>
          <w:tab w:val="left" w:pos="720"/>
        </w:tabs>
        <w:overflowPunct/>
        <w:autoSpaceDE/>
        <w:autoSpaceDN/>
        <w:adjustRightInd/>
        <w:spacing w:after="0"/>
        <w:textAlignment w:val="auto"/>
      </w:pPr>
      <w:r w:rsidRPr="001530D0">
        <w:t>For a fair comparison of at least length 12 NR CGS designs for PUCCH, the companies are encouraged to provide/re-evaluate their proposed sequences based on the following all or a subset of performance metrics</w:t>
      </w:r>
    </w:p>
    <w:p w14:paraId="33CA301C" w14:textId="77777777" w:rsidR="00CC38C7" w:rsidRPr="001530D0" w:rsidRDefault="00CC38C7" w:rsidP="00CC38C7">
      <w:pPr>
        <w:numPr>
          <w:ilvl w:val="1"/>
          <w:numId w:val="23"/>
        </w:numPr>
        <w:tabs>
          <w:tab w:val="left" w:pos="720"/>
        </w:tabs>
        <w:overflowPunct/>
        <w:autoSpaceDE/>
        <w:autoSpaceDN/>
        <w:adjustRightInd/>
        <w:spacing w:after="0"/>
        <w:textAlignment w:val="auto"/>
      </w:pPr>
      <w:r w:rsidRPr="001530D0">
        <w:t xml:space="preserve">Maximum PAPR/CM, minimum PAPR/CM, mean PAPR/CM (assuming at least 8x oversampling)  </w:t>
      </w:r>
    </w:p>
    <w:p w14:paraId="6EA4787D" w14:textId="77777777" w:rsidR="00CC38C7" w:rsidRPr="001530D0" w:rsidRDefault="00CC38C7" w:rsidP="00CC38C7">
      <w:pPr>
        <w:numPr>
          <w:ilvl w:val="1"/>
          <w:numId w:val="23"/>
        </w:numPr>
        <w:tabs>
          <w:tab w:val="left" w:pos="720"/>
        </w:tabs>
        <w:overflowPunct/>
        <w:autoSpaceDE/>
        <w:autoSpaceDN/>
        <w:adjustRightInd/>
        <w:spacing w:after="0"/>
        <w:textAlignment w:val="auto"/>
      </w:pPr>
      <w:r w:rsidRPr="001530D0">
        <w:t>Maximum cross-correlation</w:t>
      </w:r>
    </w:p>
    <w:p w14:paraId="36AF36D7" w14:textId="77777777" w:rsidR="00CC38C7" w:rsidRPr="001530D0" w:rsidRDefault="00CC38C7" w:rsidP="00CC38C7">
      <w:pPr>
        <w:numPr>
          <w:ilvl w:val="2"/>
          <w:numId w:val="23"/>
        </w:numPr>
        <w:tabs>
          <w:tab w:val="left" w:pos="720"/>
        </w:tabs>
        <w:overflowPunct/>
        <w:autoSpaceDE/>
        <w:autoSpaceDN/>
        <w:adjustRightInd/>
        <w:spacing w:after="0"/>
        <w:textAlignment w:val="auto"/>
      </w:pPr>
      <w:r w:rsidRPr="001530D0">
        <w:t>Between the base sequences for new NR sequences by applying all CS values</w:t>
      </w:r>
    </w:p>
    <w:p w14:paraId="7AD7B171" w14:textId="77777777" w:rsidR="00CC38C7" w:rsidRPr="001530D0" w:rsidRDefault="00CC38C7" w:rsidP="00CC38C7">
      <w:pPr>
        <w:numPr>
          <w:ilvl w:val="2"/>
          <w:numId w:val="23"/>
        </w:numPr>
        <w:tabs>
          <w:tab w:val="left" w:pos="720"/>
        </w:tabs>
        <w:overflowPunct/>
        <w:autoSpaceDE/>
        <w:autoSpaceDN/>
        <w:adjustRightInd/>
        <w:spacing w:after="0"/>
        <w:textAlignment w:val="auto"/>
      </w:pPr>
      <w:r w:rsidRPr="001530D0">
        <w:t>Between the base sequences for new NR and LTE sequences by applying all CS values (LTE CGS for 1 and 2 PRBs ,and ZC sequences for &gt;2PRBs up to 100MHz bandwidth) considering all partial overlapping</w:t>
      </w:r>
    </w:p>
    <w:p w14:paraId="3FBF2600" w14:textId="77777777" w:rsidR="00CC38C7" w:rsidRPr="001530D0" w:rsidRDefault="00CC38C7" w:rsidP="00CC38C7">
      <w:pPr>
        <w:numPr>
          <w:ilvl w:val="1"/>
          <w:numId w:val="23"/>
        </w:numPr>
        <w:tabs>
          <w:tab w:val="left" w:pos="720"/>
        </w:tabs>
        <w:overflowPunct/>
        <w:autoSpaceDE/>
        <w:autoSpaceDN/>
        <w:adjustRightInd/>
        <w:spacing w:after="0"/>
        <w:textAlignment w:val="auto"/>
      </w:pPr>
      <w:r w:rsidRPr="001530D0">
        <w:t>Other examples for metrics can be but not limited to</w:t>
      </w:r>
    </w:p>
    <w:p w14:paraId="2321A1D9" w14:textId="77777777" w:rsidR="00CC38C7" w:rsidRPr="001530D0" w:rsidRDefault="00CC38C7" w:rsidP="00CC38C7">
      <w:pPr>
        <w:numPr>
          <w:ilvl w:val="2"/>
          <w:numId w:val="23"/>
        </w:numPr>
        <w:tabs>
          <w:tab w:val="left" w:pos="720"/>
        </w:tabs>
        <w:overflowPunct/>
        <w:autoSpaceDE/>
        <w:autoSpaceDN/>
        <w:adjustRightInd/>
        <w:spacing w:after="0"/>
        <w:textAlignment w:val="auto"/>
      </w:pPr>
      <w:r w:rsidRPr="001530D0">
        <w:t>Statistics of cross-correlation (mean/max/std dev/95% tile)</w:t>
      </w:r>
    </w:p>
    <w:p w14:paraId="5C4ABF1F" w14:textId="77777777" w:rsidR="00CC38C7" w:rsidRPr="001530D0" w:rsidRDefault="00CC38C7" w:rsidP="00CC38C7">
      <w:pPr>
        <w:numPr>
          <w:ilvl w:val="3"/>
          <w:numId w:val="23"/>
        </w:numPr>
        <w:tabs>
          <w:tab w:val="left" w:pos="720"/>
        </w:tabs>
        <w:overflowPunct/>
        <w:autoSpaceDE/>
        <w:autoSpaceDN/>
        <w:adjustRightInd/>
        <w:spacing w:after="0"/>
        <w:textAlignment w:val="auto"/>
      </w:pPr>
      <w:r w:rsidRPr="001530D0">
        <w:t xml:space="preserve">with both Method 1 (with NFFT=12*32) and Method 5 (Based on </w:t>
      </w:r>
      <w:hyperlink r:id="rId12" w:history="1">
        <w:r w:rsidRPr="001530D0">
          <w:rPr>
            <w:rStyle w:val="Hyperlink"/>
          </w:rPr>
          <w:t>R1-163437</w:t>
        </w:r>
      </w:hyperlink>
      <w:r w:rsidRPr="001530D0">
        <w:t>)</w:t>
      </w:r>
    </w:p>
    <w:p w14:paraId="3A92F86E" w14:textId="77777777" w:rsidR="00CC38C7" w:rsidRPr="001530D0" w:rsidRDefault="00CC38C7" w:rsidP="00CC38C7">
      <w:pPr>
        <w:numPr>
          <w:ilvl w:val="4"/>
          <w:numId w:val="23"/>
        </w:numPr>
        <w:tabs>
          <w:tab w:val="left" w:pos="720"/>
        </w:tabs>
        <w:overflowPunct/>
        <w:autoSpaceDE/>
        <w:autoSpaceDN/>
        <w:adjustRightInd/>
        <w:spacing w:after="0"/>
        <w:textAlignment w:val="auto"/>
      </w:pPr>
      <w:r w:rsidRPr="001530D0">
        <w:t>Note: Timing miss-alignment with other values for oversampling can also be realized with Method 5.</w:t>
      </w:r>
    </w:p>
    <w:p w14:paraId="33516A94" w14:textId="77777777" w:rsidR="00CC38C7" w:rsidRPr="001530D0" w:rsidRDefault="00CC38C7" w:rsidP="00CC38C7">
      <w:pPr>
        <w:numPr>
          <w:ilvl w:val="3"/>
          <w:numId w:val="23"/>
        </w:numPr>
        <w:tabs>
          <w:tab w:val="left" w:pos="720"/>
        </w:tabs>
        <w:overflowPunct/>
        <w:autoSpaceDE/>
        <w:autoSpaceDN/>
        <w:adjustRightInd/>
        <w:spacing w:after="0"/>
        <w:textAlignment w:val="auto"/>
      </w:pPr>
      <w:r w:rsidRPr="001530D0">
        <w:t>And/or with aperiodic cross-correlation for different timing arrivals</w:t>
      </w:r>
    </w:p>
    <w:p w14:paraId="557288B4" w14:textId="77777777" w:rsidR="00CC38C7" w:rsidRPr="001530D0" w:rsidRDefault="00CC38C7" w:rsidP="00CC38C7">
      <w:pPr>
        <w:numPr>
          <w:ilvl w:val="2"/>
          <w:numId w:val="23"/>
        </w:numPr>
        <w:tabs>
          <w:tab w:val="left" w:pos="720"/>
        </w:tabs>
        <w:overflowPunct/>
        <w:autoSpaceDE/>
        <w:autoSpaceDN/>
        <w:adjustRightInd/>
        <w:spacing w:after="0"/>
        <w:textAlignment w:val="auto"/>
      </w:pPr>
      <w:r w:rsidRPr="001530D0">
        <w:t>Modulation type, EVM</w:t>
      </w:r>
    </w:p>
    <w:p w14:paraId="25F35289" w14:textId="77777777" w:rsidR="00CC38C7" w:rsidRPr="001530D0" w:rsidRDefault="00CC38C7" w:rsidP="00CC38C7">
      <w:pPr>
        <w:numPr>
          <w:ilvl w:val="1"/>
          <w:numId w:val="23"/>
        </w:numPr>
        <w:tabs>
          <w:tab w:val="left" w:pos="720"/>
        </w:tabs>
        <w:overflowPunct/>
        <w:autoSpaceDE/>
        <w:autoSpaceDN/>
        <w:adjustRightInd/>
        <w:spacing w:after="0"/>
        <w:textAlignment w:val="auto"/>
      </w:pPr>
      <w:r w:rsidRPr="001530D0">
        <w:t>Receiver complexity</w:t>
      </w:r>
    </w:p>
    <w:p w14:paraId="02B20FE4" w14:textId="77777777" w:rsidR="00CC38C7" w:rsidRPr="001530D0" w:rsidRDefault="00CC38C7" w:rsidP="00CC38C7">
      <w:pPr>
        <w:numPr>
          <w:ilvl w:val="0"/>
          <w:numId w:val="23"/>
        </w:numPr>
        <w:tabs>
          <w:tab w:val="left" w:pos="720"/>
        </w:tabs>
        <w:overflowPunct/>
        <w:autoSpaceDE/>
        <w:autoSpaceDN/>
        <w:adjustRightInd/>
        <w:spacing w:after="0"/>
        <w:textAlignment w:val="auto"/>
      </w:pPr>
      <w:r w:rsidRPr="001530D0">
        <w:lastRenderedPageBreak/>
        <w:t>LTE CGS are used as the reference for performance comparison</w:t>
      </w:r>
    </w:p>
    <w:p w14:paraId="49244EDC" w14:textId="77777777" w:rsidR="00CC38C7" w:rsidRPr="00D36F9E" w:rsidRDefault="00CC38C7" w:rsidP="00423CC2">
      <w:pPr>
        <w:pStyle w:val="ListParagraph"/>
        <w:numPr>
          <w:ilvl w:val="1"/>
          <w:numId w:val="23"/>
        </w:numPr>
        <w:spacing w:after="160" w:line="259" w:lineRule="auto"/>
        <w:rPr>
          <w:szCs w:val="20"/>
          <w:lang w:eastAsia="zh-CN"/>
        </w:rPr>
      </w:pPr>
    </w:p>
    <w:p w14:paraId="5362141A" w14:textId="08068A4E" w:rsidR="003E4FE1" w:rsidRDefault="005643FC" w:rsidP="003E4FE1">
      <w:pPr>
        <w:pStyle w:val="Heading1"/>
      </w:pPr>
      <w:r>
        <w:t>Discussion</w:t>
      </w:r>
      <w:r w:rsidR="007671A8">
        <w:t xml:space="preserve"> on CGS sequence</w:t>
      </w:r>
    </w:p>
    <w:p w14:paraId="5FBB767F" w14:textId="15533053" w:rsidR="00247F1B" w:rsidRPr="00247F1B" w:rsidRDefault="00F16D18" w:rsidP="00247F1B">
      <w:pPr>
        <w:rPr>
          <w:lang w:val="en-GB"/>
        </w:rPr>
      </w:pPr>
      <w:r>
        <w:rPr>
          <w:lang w:val="en-GB"/>
        </w:rPr>
        <w:t xml:space="preserve">It’s </w:t>
      </w:r>
      <w:r w:rsidR="007671A8">
        <w:rPr>
          <w:lang w:val="en-GB"/>
        </w:rPr>
        <w:t>been</w:t>
      </w:r>
      <w:r>
        <w:rPr>
          <w:lang w:val="en-GB"/>
        </w:rPr>
        <w:t xml:space="preserve"> agreed in RAN1_90a that </w:t>
      </w:r>
      <w:r w:rsidR="007671A8" w:rsidRPr="007671A8">
        <w:rPr>
          <w:lang w:val="en-GB"/>
        </w:rPr>
        <w:tab/>
        <w:t>NR studies a new set of sequences for short PUCCH and long PUCCH for UCI bits up to 2</w:t>
      </w:r>
      <w:r w:rsidR="007671A8">
        <w:rPr>
          <w:lang w:val="en-GB"/>
        </w:rPr>
        <w:t xml:space="preserve">. </w:t>
      </w:r>
      <w:r w:rsidR="00247F1B">
        <w:rPr>
          <w:lang w:val="en-GB"/>
        </w:rPr>
        <w:t>We need to s</w:t>
      </w:r>
      <w:r w:rsidR="00247F1B" w:rsidRPr="00247F1B">
        <w:rPr>
          <w:lang w:val="en-GB"/>
        </w:rPr>
        <w:t>tudy further the following alternatives:</w:t>
      </w:r>
    </w:p>
    <w:p w14:paraId="35BDD6E8" w14:textId="77777777" w:rsidR="00247F1B" w:rsidRPr="00247F1B" w:rsidRDefault="00247F1B" w:rsidP="00247F1B">
      <w:pPr>
        <w:rPr>
          <w:lang w:val="en-GB"/>
        </w:rPr>
      </w:pPr>
      <w:r w:rsidRPr="00247F1B">
        <w:rPr>
          <w:lang w:val="en-GB"/>
        </w:rPr>
        <w:t>o</w:t>
      </w:r>
      <w:r w:rsidRPr="00247F1B">
        <w:rPr>
          <w:lang w:val="en-GB"/>
        </w:rPr>
        <w:tab/>
        <w:t>Alt 1: The same set of sequences is used in short PUCCH and long PUCCH when each is used for transmission of up to 2 UCI bits on one PRB.</w:t>
      </w:r>
    </w:p>
    <w:p w14:paraId="5186ACCA" w14:textId="6355615E" w:rsidR="00F16D18" w:rsidRDefault="00247F1B" w:rsidP="00247F1B">
      <w:pPr>
        <w:rPr>
          <w:lang w:val="en-GB"/>
        </w:rPr>
      </w:pPr>
      <w:r w:rsidRPr="00247F1B">
        <w:rPr>
          <w:lang w:val="en-GB"/>
        </w:rPr>
        <w:t>o</w:t>
      </w:r>
      <w:r w:rsidRPr="00247F1B">
        <w:rPr>
          <w:lang w:val="en-GB"/>
        </w:rPr>
        <w:tab/>
        <w:t>Alt 2: The different set of sequences can be used in short PUCCH and long PUCCH when each is used for transmission of up to 2 UCI bits on one PRB.</w:t>
      </w:r>
    </w:p>
    <w:p w14:paraId="31FC2C93" w14:textId="7FEFD9D5" w:rsidR="00383EB2" w:rsidRDefault="009F6AE1" w:rsidP="00383EB2">
      <w:pPr>
        <w:rPr>
          <w:lang w:val="en-GB"/>
        </w:rPr>
      </w:pPr>
      <w:r>
        <w:rPr>
          <w:lang w:val="en-GB"/>
        </w:rPr>
        <w:t xml:space="preserve">Using the same set of sequences for short and long PUCCH can simplify the design and also save CGS LUT tables. The same set of sequences can be used for short and long PUCCH as long as the sequence has constant modulus in frequency domain. In that way, different ACK/NACK/SR hypothesis and users may be separated with cyclic shifts and therefore, only 30 sequences are enough to support different cells. Otherwise, if we use different set of sequences for short PUCCH which is not constant modulus in frequency, we may need to define one sequence for each hypothesis or user per cell. </w:t>
      </w:r>
    </w:p>
    <w:p w14:paraId="24398682" w14:textId="4180C9D1" w:rsidR="009F6AE1" w:rsidRDefault="009F6AE1" w:rsidP="00247F1B">
      <w:pPr>
        <w:rPr>
          <w:lang w:val="en-GB"/>
        </w:rPr>
      </w:pPr>
      <w:r>
        <w:rPr>
          <w:lang w:val="en-GB"/>
        </w:rPr>
        <w:t>We therefore have the following proposal:</w:t>
      </w:r>
    </w:p>
    <w:p w14:paraId="5D853574" w14:textId="7895C1D2" w:rsidR="00247F1B" w:rsidRPr="004644FF" w:rsidRDefault="006A3FD1" w:rsidP="00247F1B">
      <w:pPr>
        <w:rPr>
          <w:i/>
          <w:lang w:val="en-GB"/>
        </w:rPr>
      </w:pPr>
      <w:r w:rsidRPr="0091384A">
        <w:rPr>
          <w:i/>
          <w:u w:val="single"/>
          <w:lang w:val="en-GB"/>
        </w:rPr>
        <w:t>Proposal 1</w:t>
      </w:r>
      <w:r w:rsidRPr="004644FF">
        <w:rPr>
          <w:i/>
          <w:lang w:val="en-GB"/>
        </w:rPr>
        <w:t xml:space="preserve">: </w:t>
      </w:r>
      <w:r w:rsidR="009F6AE1" w:rsidRPr="004644FF">
        <w:rPr>
          <w:i/>
          <w:lang w:val="en-GB"/>
        </w:rPr>
        <w:t>NR should use the same set of sequences in short PUCCH and long PUCCH for transmission of up to 2 UCI bits on one PRB.</w:t>
      </w:r>
    </w:p>
    <w:p w14:paraId="392BE4F0" w14:textId="679F889D" w:rsidR="00383EB2" w:rsidRDefault="00383EB2" w:rsidP="00383EB2">
      <w:r>
        <w:t>When a constant phase rotation is applied to all elements of one sequence, the resulting sequence will be equivalent to the original sequences because they will have exactly the same PAPR and cross-correlation properties. Furthermore, a cyclic shifted version of a CGS sequence should be treated as equivalent sequences since they give the same PAPR and cross-correlation with other sequences. For example, any QPSK based CGS sequence with a cyclic shift equal to N/4*i in time domain (i=1, 2, or 3) will give another QPSK based CGS sequence which should be treated as equivalent sequences to the original CGS sequence.</w:t>
      </w:r>
      <w:r w:rsidR="00AB4EC1">
        <w:t xml:space="preserve"> W</w:t>
      </w:r>
      <w:r>
        <w:t xml:space="preserve">e make the following </w:t>
      </w:r>
      <w:r w:rsidR="00C2149B">
        <w:t>observation</w:t>
      </w:r>
      <w:r>
        <w:t xml:space="preserve">: </w:t>
      </w:r>
    </w:p>
    <w:p w14:paraId="15402419" w14:textId="7FD1BD18" w:rsidR="00AB4EC1" w:rsidRDefault="00C2149B" w:rsidP="00383EB2">
      <w:pPr>
        <w:rPr>
          <w:i/>
        </w:rPr>
      </w:pPr>
      <w:r>
        <w:rPr>
          <w:i/>
          <w:u w:val="single"/>
        </w:rPr>
        <w:t>Observation 1</w:t>
      </w:r>
      <w:r w:rsidR="00383EB2" w:rsidRPr="00B25D48">
        <w:rPr>
          <w:i/>
        </w:rPr>
        <w:t xml:space="preserve">: </w:t>
      </w:r>
      <w:r w:rsidR="00914E6E">
        <w:rPr>
          <w:i/>
        </w:rPr>
        <w:t>Two</w:t>
      </w:r>
      <w:r w:rsidR="00383EB2" w:rsidRPr="00B25D48">
        <w:rPr>
          <w:i/>
        </w:rPr>
        <w:t xml:space="preserve"> CGS sequences</w:t>
      </w:r>
      <w:r w:rsidR="00AB4EC1">
        <w:rPr>
          <w:i/>
        </w:rPr>
        <w:t xml:space="preserve"> are equivalent base sequences in the following scenario: </w:t>
      </w:r>
    </w:p>
    <w:p w14:paraId="2AF59D60" w14:textId="0E31B822" w:rsidR="00AB4EC1" w:rsidRDefault="00AB4EC1" w:rsidP="00AB4EC1">
      <w:pPr>
        <w:rPr>
          <w:i/>
        </w:rPr>
      </w:pPr>
      <w:r w:rsidRPr="00B25D48">
        <w:rPr>
          <w:i/>
        </w:rPr>
        <w:t>•</w:t>
      </w:r>
      <w:r w:rsidRPr="00B25D48">
        <w:rPr>
          <w:i/>
        </w:rPr>
        <w:tab/>
      </w:r>
      <w:r>
        <w:rPr>
          <w:i/>
        </w:rPr>
        <w:t xml:space="preserve">A constant phase rotation applied to a CGS sequence </w:t>
      </w:r>
      <w:r w:rsidR="00612182">
        <w:rPr>
          <w:i/>
        </w:rPr>
        <w:t>gives</w:t>
      </w:r>
      <w:r>
        <w:rPr>
          <w:i/>
        </w:rPr>
        <w:t xml:space="preserve"> </w:t>
      </w:r>
      <w:r w:rsidRPr="00B25D48">
        <w:rPr>
          <w:i/>
        </w:rPr>
        <w:t>a sequence equivalent to the original CGS sequence</w:t>
      </w:r>
      <w:r>
        <w:rPr>
          <w:i/>
        </w:rPr>
        <w:t xml:space="preserve"> </w:t>
      </w:r>
    </w:p>
    <w:p w14:paraId="63FA9CEF" w14:textId="084DD403" w:rsidR="00383EB2" w:rsidRDefault="00AB4EC1" w:rsidP="00AB4EC1">
      <w:pPr>
        <w:pStyle w:val="ListParagraph"/>
        <w:numPr>
          <w:ilvl w:val="0"/>
          <w:numId w:val="28"/>
        </w:numPr>
        <w:rPr>
          <w:rFonts w:ascii="Times New Roman" w:hAnsi="Times New Roman"/>
          <w:i/>
          <w:sz w:val="20"/>
        </w:rPr>
      </w:pPr>
      <w:r w:rsidRPr="00AB4EC1">
        <w:rPr>
          <w:rFonts w:ascii="Times New Roman" w:hAnsi="Times New Roman"/>
          <w:i/>
          <w:sz w:val="20"/>
        </w:rPr>
        <w:t>In order to remove duplicate sequence definition</w:t>
      </w:r>
      <w:r>
        <w:rPr>
          <w:rFonts w:ascii="Times New Roman" w:hAnsi="Times New Roman"/>
          <w:i/>
          <w:sz w:val="20"/>
        </w:rPr>
        <w:t xml:space="preserve">, the CGS sequence </w:t>
      </w:r>
      <w:r w:rsidR="00383EB2" w:rsidRPr="00AB4EC1">
        <w:rPr>
          <w:rFonts w:ascii="Times New Roman" w:hAnsi="Times New Roman"/>
          <w:i/>
          <w:sz w:val="20"/>
        </w:rPr>
        <w:t>should be converted to the same reference symbol for the first element, e.g., -3.</w:t>
      </w:r>
    </w:p>
    <w:p w14:paraId="5C5E8F7C" w14:textId="77777777" w:rsidR="00AB4EC1" w:rsidRPr="00AB4EC1" w:rsidRDefault="00AB4EC1" w:rsidP="00AB4EC1">
      <w:pPr>
        <w:pStyle w:val="ListParagraph"/>
        <w:ind w:left="1008"/>
        <w:rPr>
          <w:rFonts w:ascii="Times New Roman" w:hAnsi="Times New Roman"/>
          <w:i/>
          <w:sz w:val="20"/>
        </w:rPr>
      </w:pPr>
    </w:p>
    <w:p w14:paraId="4292B18E" w14:textId="668C885B" w:rsidR="008A00CA" w:rsidRDefault="00383EB2" w:rsidP="00383EB2">
      <w:pPr>
        <w:rPr>
          <w:i/>
        </w:rPr>
      </w:pPr>
      <w:r w:rsidRPr="00B25D48">
        <w:rPr>
          <w:i/>
        </w:rPr>
        <w:t>•</w:t>
      </w:r>
      <w:r w:rsidRPr="00B25D48">
        <w:rPr>
          <w:i/>
        </w:rPr>
        <w:tab/>
        <w:t>A cyclic shifted version of a CGS sequence is a sequence equivalent to the original CGS sequence</w:t>
      </w:r>
    </w:p>
    <w:p w14:paraId="3857FAC7" w14:textId="77777777" w:rsidR="00B25D48" w:rsidRPr="00B25D48" w:rsidRDefault="00B25D48" w:rsidP="00383EB2">
      <w:pPr>
        <w:rPr>
          <w:i/>
        </w:rPr>
      </w:pPr>
    </w:p>
    <w:p w14:paraId="27F23FA6" w14:textId="77777777" w:rsidR="0002054E" w:rsidRPr="00A229A1" w:rsidRDefault="0002054E" w:rsidP="0002054E">
      <w:pPr>
        <w:rPr>
          <w:rFonts w:eastAsia="MS Mincho"/>
          <w:lang w:eastAsia="ja-JP"/>
        </w:rPr>
      </w:pPr>
      <w:r w:rsidRPr="00A229A1">
        <w:rPr>
          <w:rFonts w:eastAsia="MS Mincho"/>
          <w:lang w:eastAsia="ja-JP"/>
        </w:rPr>
        <w:t xml:space="preserve">The PAPR of LTE CGS sequences are not optimized. We have run a computer search with QPSK sequences for 1 RB and obtained a new set of CGS sequence that has PAPR less than 2.6dB, which is at least 1.5dB gain over LTE CGS sequences as shown in Figure 2. The following tables give the 30 new CGS sequences: </w:t>
      </w:r>
    </w:p>
    <w:p w14:paraId="138088D7" w14:textId="77777777" w:rsidR="0002054E" w:rsidRPr="00A229A1" w:rsidRDefault="0002054E" w:rsidP="0002054E">
      <w:pPr>
        <w:jc w:val="center"/>
        <w:rPr>
          <w:rFonts w:eastAsia="MS Mincho"/>
          <w:b/>
          <w:lang w:eastAsia="ja-JP"/>
        </w:rPr>
      </w:pPr>
      <w:r w:rsidRPr="00A229A1">
        <w:rPr>
          <w:rFonts w:eastAsia="MS Mincho"/>
          <w:b/>
          <w:lang w:eastAsia="ja-JP"/>
        </w:rPr>
        <w:t>Table 2. New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gridCol w:w="1010"/>
      </w:tblGrid>
      <w:tr w:rsidR="0002054E" w:rsidRPr="00A229A1" w14:paraId="6EB9C89C" w14:textId="77777777" w:rsidTr="009A5074">
        <w:trPr>
          <w:jc w:val="center"/>
        </w:trPr>
        <w:tc>
          <w:tcPr>
            <w:tcW w:w="1600" w:type="dxa"/>
            <w:shd w:val="clear" w:color="auto" w:fill="auto"/>
            <w:vAlign w:val="center"/>
          </w:tcPr>
          <w:p w14:paraId="450E6929" w14:textId="77777777" w:rsidR="0002054E" w:rsidRPr="00A229A1" w:rsidRDefault="0002054E" w:rsidP="009A5074">
            <w:pPr>
              <w:widowControl w:val="0"/>
              <w:jc w:val="center"/>
              <w:rPr>
                <w:lang w:eastAsia="zh-CN"/>
              </w:rPr>
            </w:pPr>
            <w:r w:rsidRPr="00A229A1">
              <w:rPr>
                <w:lang w:eastAsia="zh-CN"/>
              </w:rPr>
              <w:t>Sequence index</w:t>
            </w:r>
          </w:p>
        </w:tc>
        <w:tc>
          <w:tcPr>
            <w:tcW w:w="4976" w:type="dxa"/>
            <w:shd w:val="clear" w:color="auto" w:fill="auto"/>
            <w:vAlign w:val="center"/>
          </w:tcPr>
          <w:p w14:paraId="54E5278E" w14:textId="1F1DAC01" w:rsidR="0002054E" w:rsidRPr="00A229A1" w:rsidRDefault="00F22585" w:rsidP="009A5074">
            <w:pPr>
              <w:widowControl w:val="0"/>
              <w:jc w:val="center"/>
              <w:rPr>
                <w:lang w:eastAsia="zh-CN"/>
              </w:rPr>
            </w:pPr>
            <w:r w:rsidRPr="00A229A1">
              <w:rPr>
                <w:position w:val="-10"/>
                <w:lang w:eastAsia="zh-CN"/>
              </w:rPr>
              <w:object w:dxaOrig="3640" w:dyaOrig="320" w14:anchorId="35D7E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14.25pt" o:ole="">
                  <v:imagedata r:id="rId13" o:title=""/>
                </v:shape>
                <o:OLEObject Type="Embed" ProgID="Equation.3" ShapeID="_x0000_i1025" DrawAspect="Content" ObjectID="_1568482741" r:id="rId14"/>
              </w:object>
            </w:r>
          </w:p>
        </w:tc>
        <w:tc>
          <w:tcPr>
            <w:tcW w:w="1010" w:type="dxa"/>
          </w:tcPr>
          <w:p w14:paraId="762B4E5F" w14:textId="77777777" w:rsidR="0002054E" w:rsidRPr="00A229A1" w:rsidRDefault="0002054E" w:rsidP="009A5074">
            <w:pPr>
              <w:widowControl w:val="0"/>
              <w:jc w:val="center"/>
              <w:rPr>
                <w:lang w:eastAsia="zh-CN"/>
              </w:rPr>
            </w:pPr>
            <w:r w:rsidRPr="00A229A1">
              <w:rPr>
                <w:lang w:eastAsia="zh-CN"/>
              </w:rPr>
              <w:t>CM(dB)</w:t>
            </w:r>
          </w:p>
        </w:tc>
        <w:tc>
          <w:tcPr>
            <w:tcW w:w="1010" w:type="dxa"/>
            <w:shd w:val="clear" w:color="auto" w:fill="auto"/>
            <w:vAlign w:val="center"/>
          </w:tcPr>
          <w:p w14:paraId="766A7FE7" w14:textId="77777777" w:rsidR="0002054E" w:rsidRPr="00A229A1" w:rsidRDefault="0002054E" w:rsidP="009A5074">
            <w:pPr>
              <w:widowControl w:val="0"/>
              <w:jc w:val="center"/>
              <w:rPr>
                <w:lang w:eastAsia="zh-CN"/>
              </w:rPr>
            </w:pPr>
            <w:r w:rsidRPr="00A229A1">
              <w:rPr>
                <w:rFonts w:hint="eastAsia"/>
                <w:lang w:eastAsia="zh-CN"/>
              </w:rPr>
              <w:t>PAPR</w:t>
            </w:r>
            <w:r w:rsidRPr="00A229A1">
              <w:rPr>
                <w:lang w:eastAsia="zh-CN"/>
              </w:rPr>
              <w:t xml:space="preserve"> (dB)</w:t>
            </w:r>
          </w:p>
        </w:tc>
      </w:tr>
      <w:tr w:rsidR="0002054E" w:rsidRPr="00A229A1" w14:paraId="3D17CCFF" w14:textId="77777777" w:rsidTr="009A5074">
        <w:trPr>
          <w:jc w:val="center"/>
        </w:trPr>
        <w:tc>
          <w:tcPr>
            <w:tcW w:w="1600" w:type="dxa"/>
            <w:shd w:val="clear" w:color="auto" w:fill="auto"/>
          </w:tcPr>
          <w:p w14:paraId="68520713" w14:textId="77777777" w:rsidR="0002054E" w:rsidRPr="00A229A1" w:rsidRDefault="0002054E" w:rsidP="009A5074">
            <w:pPr>
              <w:widowControl w:val="0"/>
              <w:jc w:val="center"/>
              <w:rPr>
                <w:lang w:eastAsia="zh-CN"/>
              </w:rPr>
            </w:pPr>
            <w:bookmarkStart w:id="15" w:name="_Hlk481486282"/>
            <w:r w:rsidRPr="00A229A1">
              <w:rPr>
                <w:rFonts w:hint="eastAsia"/>
                <w:lang w:eastAsia="zh-CN"/>
              </w:rPr>
              <w:t>0</w:t>
            </w:r>
          </w:p>
        </w:tc>
        <w:tc>
          <w:tcPr>
            <w:tcW w:w="4976" w:type="dxa"/>
            <w:shd w:val="clear" w:color="auto" w:fill="auto"/>
          </w:tcPr>
          <w:p w14:paraId="2DE64E3A" w14:textId="77777777" w:rsidR="0002054E" w:rsidRPr="00A229A1" w:rsidRDefault="0002054E" w:rsidP="009A5074">
            <w:pPr>
              <w:widowControl w:val="0"/>
              <w:rPr>
                <w:lang w:eastAsia="zh-CN"/>
              </w:rPr>
            </w:pPr>
            <w:r w:rsidRPr="00A229A1">
              <w:rPr>
                <w:rFonts w:eastAsia="+mn-ea"/>
                <w:color w:val="000000"/>
                <w:kern w:val="24"/>
              </w:rPr>
              <w:t>-3    -3    -3    -3     1     1    -3    -3     1    -3     1    -3</w:t>
            </w:r>
          </w:p>
        </w:tc>
        <w:tc>
          <w:tcPr>
            <w:tcW w:w="1010" w:type="dxa"/>
          </w:tcPr>
          <w:p w14:paraId="7753D73E" w14:textId="77777777" w:rsidR="0002054E" w:rsidRPr="00A229A1" w:rsidRDefault="0002054E" w:rsidP="009A5074">
            <w:pPr>
              <w:widowControl w:val="0"/>
              <w:rPr>
                <w:rFonts w:eastAsiaTheme="minorEastAsia"/>
                <w:color w:val="000000" w:themeColor="dark1"/>
                <w:kern w:val="24"/>
              </w:rPr>
            </w:pPr>
            <w:r w:rsidRPr="00A229A1">
              <w:t xml:space="preserve">  0.0075</w:t>
            </w:r>
          </w:p>
        </w:tc>
        <w:tc>
          <w:tcPr>
            <w:tcW w:w="1010" w:type="dxa"/>
            <w:shd w:val="clear" w:color="auto" w:fill="auto"/>
          </w:tcPr>
          <w:p w14:paraId="66754CFF"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2.1494</w:t>
            </w:r>
          </w:p>
        </w:tc>
      </w:tr>
      <w:tr w:rsidR="0002054E" w:rsidRPr="00A229A1" w14:paraId="4139A76C" w14:textId="77777777" w:rsidTr="009A5074">
        <w:trPr>
          <w:jc w:val="center"/>
        </w:trPr>
        <w:tc>
          <w:tcPr>
            <w:tcW w:w="1600" w:type="dxa"/>
            <w:shd w:val="clear" w:color="auto" w:fill="auto"/>
          </w:tcPr>
          <w:p w14:paraId="55201DDD" w14:textId="77777777" w:rsidR="0002054E" w:rsidRPr="00A229A1" w:rsidRDefault="0002054E" w:rsidP="009A5074">
            <w:pPr>
              <w:widowControl w:val="0"/>
              <w:jc w:val="center"/>
              <w:rPr>
                <w:lang w:eastAsia="zh-CN"/>
              </w:rPr>
            </w:pPr>
            <w:r w:rsidRPr="00A229A1">
              <w:rPr>
                <w:rFonts w:hint="eastAsia"/>
                <w:lang w:eastAsia="zh-CN"/>
              </w:rPr>
              <w:t>1</w:t>
            </w:r>
          </w:p>
        </w:tc>
        <w:tc>
          <w:tcPr>
            <w:tcW w:w="4976" w:type="dxa"/>
            <w:shd w:val="clear" w:color="auto" w:fill="auto"/>
          </w:tcPr>
          <w:p w14:paraId="4C268F36" w14:textId="77777777" w:rsidR="0002054E" w:rsidRPr="00A229A1" w:rsidRDefault="0002054E" w:rsidP="009A5074">
            <w:pPr>
              <w:widowControl w:val="0"/>
              <w:rPr>
                <w:lang w:eastAsia="zh-CN"/>
              </w:rPr>
            </w:pPr>
            <w:r w:rsidRPr="00A229A1">
              <w:rPr>
                <w:rFonts w:eastAsia="+mn-ea"/>
                <w:color w:val="000000"/>
                <w:kern w:val="24"/>
              </w:rPr>
              <w:t xml:space="preserve"> -3     1    -3     1    -3    -3     1     1    -3    -3    -3    -3</w:t>
            </w:r>
          </w:p>
        </w:tc>
        <w:tc>
          <w:tcPr>
            <w:tcW w:w="1010" w:type="dxa"/>
          </w:tcPr>
          <w:p w14:paraId="7E50E1FB" w14:textId="77777777" w:rsidR="0002054E" w:rsidRPr="00A229A1" w:rsidRDefault="0002054E" w:rsidP="009A5074">
            <w:pPr>
              <w:widowControl w:val="0"/>
              <w:rPr>
                <w:rFonts w:eastAsiaTheme="minorEastAsia"/>
                <w:color w:val="000000" w:themeColor="dark1"/>
                <w:kern w:val="24"/>
              </w:rPr>
            </w:pPr>
            <w:r w:rsidRPr="00A229A1">
              <w:t xml:space="preserve">    0.0075</w:t>
            </w:r>
          </w:p>
        </w:tc>
        <w:tc>
          <w:tcPr>
            <w:tcW w:w="1010" w:type="dxa"/>
            <w:shd w:val="clear" w:color="auto" w:fill="auto"/>
          </w:tcPr>
          <w:p w14:paraId="7FFA5271"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2.1494</w:t>
            </w:r>
          </w:p>
        </w:tc>
      </w:tr>
      <w:tr w:rsidR="0002054E" w:rsidRPr="00A229A1" w14:paraId="4694D5D1" w14:textId="77777777" w:rsidTr="009A5074">
        <w:trPr>
          <w:jc w:val="center"/>
        </w:trPr>
        <w:tc>
          <w:tcPr>
            <w:tcW w:w="1600" w:type="dxa"/>
            <w:shd w:val="clear" w:color="auto" w:fill="auto"/>
          </w:tcPr>
          <w:p w14:paraId="5BD8A323" w14:textId="77777777" w:rsidR="0002054E" w:rsidRPr="00A229A1" w:rsidRDefault="0002054E" w:rsidP="009A5074">
            <w:pPr>
              <w:widowControl w:val="0"/>
              <w:jc w:val="center"/>
              <w:rPr>
                <w:lang w:eastAsia="zh-CN"/>
              </w:rPr>
            </w:pPr>
            <w:r w:rsidRPr="00A229A1">
              <w:rPr>
                <w:rFonts w:hint="eastAsia"/>
                <w:lang w:eastAsia="zh-CN"/>
              </w:rPr>
              <w:t>2</w:t>
            </w:r>
          </w:p>
        </w:tc>
        <w:tc>
          <w:tcPr>
            <w:tcW w:w="4976" w:type="dxa"/>
            <w:shd w:val="clear" w:color="auto" w:fill="auto"/>
          </w:tcPr>
          <w:p w14:paraId="20F76BCE" w14:textId="77777777" w:rsidR="0002054E" w:rsidRPr="00A229A1" w:rsidRDefault="0002054E" w:rsidP="009A5074">
            <w:pPr>
              <w:widowControl w:val="0"/>
              <w:rPr>
                <w:lang w:eastAsia="zh-CN"/>
              </w:rPr>
            </w:pPr>
            <w:r w:rsidRPr="00A229A1">
              <w:rPr>
                <w:rFonts w:eastAsia="+mn-ea"/>
                <w:color w:val="000000"/>
                <w:kern w:val="24"/>
              </w:rPr>
              <w:t>-3     1    -1     3     3    -1     1    -3    -3    -3    -3    -3</w:t>
            </w:r>
          </w:p>
        </w:tc>
        <w:tc>
          <w:tcPr>
            <w:tcW w:w="1010" w:type="dxa"/>
          </w:tcPr>
          <w:p w14:paraId="4EEF7B80" w14:textId="77777777" w:rsidR="0002054E" w:rsidRPr="00A229A1" w:rsidRDefault="0002054E" w:rsidP="009A5074">
            <w:pPr>
              <w:widowControl w:val="0"/>
              <w:rPr>
                <w:rFonts w:eastAsiaTheme="minorEastAsia"/>
                <w:color w:val="000000" w:themeColor="dark1"/>
                <w:kern w:val="24"/>
              </w:rPr>
            </w:pPr>
            <w:r w:rsidRPr="00A229A1">
              <w:t xml:space="preserve">    0.2051</w:t>
            </w:r>
          </w:p>
        </w:tc>
        <w:tc>
          <w:tcPr>
            <w:tcW w:w="1010" w:type="dxa"/>
            <w:shd w:val="clear" w:color="auto" w:fill="auto"/>
          </w:tcPr>
          <w:p w14:paraId="5461CA25"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2.3349</w:t>
            </w:r>
          </w:p>
        </w:tc>
      </w:tr>
      <w:tr w:rsidR="0002054E" w:rsidRPr="00A229A1" w14:paraId="0FE00683" w14:textId="77777777" w:rsidTr="009A5074">
        <w:trPr>
          <w:jc w:val="center"/>
        </w:trPr>
        <w:tc>
          <w:tcPr>
            <w:tcW w:w="1600" w:type="dxa"/>
            <w:shd w:val="clear" w:color="auto" w:fill="auto"/>
          </w:tcPr>
          <w:p w14:paraId="56DB8DBD" w14:textId="77777777" w:rsidR="0002054E" w:rsidRPr="00A229A1" w:rsidRDefault="0002054E" w:rsidP="009A5074">
            <w:pPr>
              <w:widowControl w:val="0"/>
              <w:jc w:val="center"/>
              <w:rPr>
                <w:lang w:eastAsia="zh-CN"/>
              </w:rPr>
            </w:pPr>
            <w:r w:rsidRPr="00A229A1">
              <w:rPr>
                <w:rFonts w:hint="eastAsia"/>
                <w:lang w:eastAsia="zh-CN"/>
              </w:rPr>
              <w:t>3</w:t>
            </w:r>
          </w:p>
        </w:tc>
        <w:tc>
          <w:tcPr>
            <w:tcW w:w="4976" w:type="dxa"/>
            <w:shd w:val="clear" w:color="auto" w:fill="auto"/>
          </w:tcPr>
          <w:p w14:paraId="3FD96B32" w14:textId="77777777" w:rsidR="0002054E" w:rsidRPr="00A229A1" w:rsidRDefault="0002054E" w:rsidP="009A5074">
            <w:pPr>
              <w:widowControl w:val="0"/>
              <w:rPr>
                <w:lang w:eastAsia="zh-CN"/>
              </w:rPr>
            </w:pPr>
            <w:r w:rsidRPr="00A229A1">
              <w:rPr>
                <w:rFonts w:eastAsia="+mn-ea"/>
                <w:color w:val="000000"/>
                <w:kern w:val="24"/>
              </w:rPr>
              <w:t>-3     1     3    -1    -1     3     1    -3    -3    -3    -3    -3</w:t>
            </w:r>
          </w:p>
        </w:tc>
        <w:tc>
          <w:tcPr>
            <w:tcW w:w="1010" w:type="dxa"/>
          </w:tcPr>
          <w:p w14:paraId="12F22759" w14:textId="77777777" w:rsidR="0002054E" w:rsidRPr="00A229A1" w:rsidRDefault="0002054E" w:rsidP="009A5074">
            <w:pPr>
              <w:widowControl w:val="0"/>
              <w:rPr>
                <w:rFonts w:eastAsiaTheme="minorEastAsia"/>
                <w:color w:val="000000" w:themeColor="dark1"/>
                <w:kern w:val="24"/>
              </w:rPr>
            </w:pPr>
            <w:r w:rsidRPr="00A229A1">
              <w:t xml:space="preserve">    0.2051</w:t>
            </w:r>
          </w:p>
        </w:tc>
        <w:tc>
          <w:tcPr>
            <w:tcW w:w="1010" w:type="dxa"/>
            <w:shd w:val="clear" w:color="auto" w:fill="auto"/>
          </w:tcPr>
          <w:p w14:paraId="6EDC2E1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2.3349</w:t>
            </w:r>
          </w:p>
        </w:tc>
      </w:tr>
      <w:tr w:rsidR="0002054E" w:rsidRPr="00A229A1" w14:paraId="087BD290" w14:textId="77777777" w:rsidTr="009A5074">
        <w:trPr>
          <w:jc w:val="center"/>
        </w:trPr>
        <w:tc>
          <w:tcPr>
            <w:tcW w:w="1600" w:type="dxa"/>
            <w:shd w:val="clear" w:color="auto" w:fill="auto"/>
          </w:tcPr>
          <w:p w14:paraId="20669C3E" w14:textId="77777777" w:rsidR="0002054E" w:rsidRPr="00A229A1" w:rsidRDefault="0002054E" w:rsidP="009A5074">
            <w:pPr>
              <w:widowControl w:val="0"/>
              <w:jc w:val="center"/>
              <w:rPr>
                <w:lang w:eastAsia="zh-CN"/>
              </w:rPr>
            </w:pPr>
            <w:r w:rsidRPr="00A229A1">
              <w:rPr>
                <w:rFonts w:hint="eastAsia"/>
                <w:lang w:eastAsia="zh-CN"/>
              </w:rPr>
              <w:lastRenderedPageBreak/>
              <w:t>4</w:t>
            </w:r>
          </w:p>
        </w:tc>
        <w:tc>
          <w:tcPr>
            <w:tcW w:w="4976" w:type="dxa"/>
            <w:shd w:val="clear" w:color="auto" w:fill="auto"/>
          </w:tcPr>
          <w:p w14:paraId="1B84C966" w14:textId="77777777" w:rsidR="0002054E" w:rsidRPr="00A229A1" w:rsidRDefault="0002054E" w:rsidP="009A5074">
            <w:pPr>
              <w:widowControl w:val="0"/>
              <w:rPr>
                <w:lang w:eastAsia="zh-CN"/>
              </w:rPr>
            </w:pPr>
            <w:r w:rsidRPr="00A229A1">
              <w:rPr>
                <w:rFonts w:eastAsia="+mn-ea"/>
                <w:color w:val="000000"/>
                <w:kern w:val="24"/>
              </w:rPr>
              <w:t>-3    -3    -3    -3    -3     1    -1     3     3    -1     1    -3</w:t>
            </w:r>
          </w:p>
        </w:tc>
        <w:tc>
          <w:tcPr>
            <w:tcW w:w="1010" w:type="dxa"/>
          </w:tcPr>
          <w:p w14:paraId="502EFD7C" w14:textId="77777777" w:rsidR="0002054E" w:rsidRPr="00A229A1" w:rsidRDefault="0002054E" w:rsidP="009A5074">
            <w:pPr>
              <w:widowControl w:val="0"/>
              <w:rPr>
                <w:rFonts w:eastAsiaTheme="minorEastAsia"/>
                <w:color w:val="000000" w:themeColor="dark1"/>
                <w:kern w:val="24"/>
              </w:rPr>
            </w:pPr>
            <w:r w:rsidRPr="00A229A1">
              <w:t xml:space="preserve">    0.2051</w:t>
            </w:r>
          </w:p>
        </w:tc>
        <w:tc>
          <w:tcPr>
            <w:tcW w:w="1010" w:type="dxa"/>
            <w:shd w:val="clear" w:color="auto" w:fill="auto"/>
          </w:tcPr>
          <w:p w14:paraId="35BF571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2.3349</w:t>
            </w:r>
          </w:p>
        </w:tc>
      </w:tr>
      <w:tr w:rsidR="0002054E" w:rsidRPr="00A229A1" w14:paraId="25F5CBCB" w14:textId="77777777" w:rsidTr="009A5074">
        <w:trPr>
          <w:trHeight w:val="357"/>
          <w:jc w:val="center"/>
        </w:trPr>
        <w:tc>
          <w:tcPr>
            <w:tcW w:w="1600" w:type="dxa"/>
            <w:shd w:val="clear" w:color="auto" w:fill="auto"/>
          </w:tcPr>
          <w:p w14:paraId="1149984F" w14:textId="77777777" w:rsidR="0002054E" w:rsidRPr="00A229A1" w:rsidRDefault="0002054E" w:rsidP="009A5074">
            <w:pPr>
              <w:widowControl w:val="0"/>
              <w:jc w:val="center"/>
              <w:rPr>
                <w:lang w:eastAsia="zh-CN"/>
              </w:rPr>
            </w:pPr>
            <w:r w:rsidRPr="00A229A1">
              <w:rPr>
                <w:rFonts w:hint="eastAsia"/>
                <w:lang w:eastAsia="zh-CN"/>
              </w:rPr>
              <w:t>5</w:t>
            </w:r>
          </w:p>
        </w:tc>
        <w:tc>
          <w:tcPr>
            <w:tcW w:w="4976" w:type="dxa"/>
            <w:shd w:val="clear" w:color="auto" w:fill="auto"/>
          </w:tcPr>
          <w:p w14:paraId="4F64D8CD" w14:textId="77777777" w:rsidR="0002054E" w:rsidRPr="00A229A1" w:rsidRDefault="0002054E" w:rsidP="009A5074">
            <w:pPr>
              <w:widowControl w:val="0"/>
              <w:rPr>
                <w:lang w:eastAsia="zh-CN"/>
              </w:rPr>
            </w:pPr>
            <w:r w:rsidRPr="00A229A1">
              <w:rPr>
                <w:rFonts w:eastAsia="+mn-ea"/>
                <w:color w:val="000000"/>
                <w:kern w:val="24"/>
              </w:rPr>
              <w:t>-3    -3    -3    -3    -3     1     3    -1    -1     3     1    -3</w:t>
            </w:r>
          </w:p>
        </w:tc>
        <w:tc>
          <w:tcPr>
            <w:tcW w:w="1010" w:type="dxa"/>
          </w:tcPr>
          <w:p w14:paraId="6ADE22F6" w14:textId="77777777" w:rsidR="0002054E" w:rsidRPr="00A229A1" w:rsidRDefault="0002054E" w:rsidP="009A5074">
            <w:pPr>
              <w:widowControl w:val="0"/>
              <w:rPr>
                <w:rFonts w:eastAsiaTheme="minorEastAsia"/>
                <w:color w:val="000000" w:themeColor="dark1"/>
                <w:kern w:val="24"/>
              </w:rPr>
            </w:pPr>
            <w:r w:rsidRPr="00A229A1">
              <w:t xml:space="preserve">    0.2051</w:t>
            </w:r>
          </w:p>
        </w:tc>
        <w:tc>
          <w:tcPr>
            <w:tcW w:w="1010" w:type="dxa"/>
            <w:shd w:val="clear" w:color="auto" w:fill="auto"/>
          </w:tcPr>
          <w:p w14:paraId="66F0262F"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2.3349</w:t>
            </w:r>
          </w:p>
        </w:tc>
      </w:tr>
      <w:tr w:rsidR="0002054E" w:rsidRPr="00A229A1" w14:paraId="5AE13493" w14:textId="77777777" w:rsidTr="009A5074">
        <w:trPr>
          <w:jc w:val="center"/>
        </w:trPr>
        <w:tc>
          <w:tcPr>
            <w:tcW w:w="1600" w:type="dxa"/>
            <w:shd w:val="clear" w:color="auto" w:fill="auto"/>
          </w:tcPr>
          <w:p w14:paraId="6197E1BE" w14:textId="77777777" w:rsidR="0002054E" w:rsidRPr="00A229A1" w:rsidRDefault="0002054E" w:rsidP="009A5074">
            <w:pPr>
              <w:widowControl w:val="0"/>
              <w:jc w:val="center"/>
              <w:rPr>
                <w:lang w:eastAsia="zh-CN"/>
              </w:rPr>
            </w:pPr>
            <w:r w:rsidRPr="00A229A1">
              <w:rPr>
                <w:rFonts w:hint="eastAsia"/>
                <w:lang w:eastAsia="zh-CN"/>
              </w:rPr>
              <w:t>6</w:t>
            </w:r>
          </w:p>
        </w:tc>
        <w:tc>
          <w:tcPr>
            <w:tcW w:w="4976" w:type="dxa"/>
            <w:shd w:val="clear" w:color="auto" w:fill="auto"/>
          </w:tcPr>
          <w:p w14:paraId="1ABC1C4E" w14:textId="77777777" w:rsidR="0002054E" w:rsidRPr="00A229A1" w:rsidRDefault="0002054E" w:rsidP="009A5074">
            <w:pPr>
              <w:widowControl w:val="0"/>
              <w:rPr>
                <w:lang w:eastAsia="zh-CN"/>
              </w:rPr>
            </w:pPr>
            <w:r w:rsidRPr="00A229A1">
              <w:rPr>
                <w:rFonts w:eastAsia="+mn-ea"/>
                <w:color w:val="000000"/>
                <w:kern w:val="24"/>
              </w:rPr>
              <w:t xml:space="preserve"> -3     1     3    -3    -1    -1    -1    -3    -3     3    -1    -3</w:t>
            </w:r>
          </w:p>
        </w:tc>
        <w:tc>
          <w:tcPr>
            <w:tcW w:w="1010" w:type="dxa"/>
          </w:tcPr>
          <w:p w14:paraId="3D968D7D" w14:textId="77777777" w:rsidR="0002054E" w:rsidRPr="00A229A1" w:rsidRDefault="0002054E" w:rsidP="009A5074">
            <w:pPr>
              <w:widowControl w:val="0"/>
              <w:rPr>
                <w:rFonts w:eastAsiaTheme="minorEastAsia"/>
                <w:color w:val="000000" w:themeColor="dark1"/>
                <w:kern w:val="24"/>
              </w:rPr>
            </w:pPr>
            <w:r w:rsidRPr="00A229A1">
              <w:t xml:space="preserve">    0.1945</w:t>
            </w:r>
          </w:p>
        </w:tc>
        <w:tc>
          <w:tcPr>
            <w:tcW w:w="1010" w:type="dxa"/>
            <w:shd w:val="clear" w:color="auto" w:fill="auto"/>
          </w:tcPr>
          <w:p w14:paraId="53BED43E"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2.4072</w:t>
            </w:r>
          </w:p>
        </w:tc>
      </w:tr>
      <w:tr w:rsidR="0002054E" w:rsidRPr="00A229A1" w14:paraId="7EC538D9" w14:textId="77777777" w:rsidTr="009A5074">
        <w:trPr>
          <w:jc w:val="center"/>
        </w:trPr>
        <w:tc>
          <w:tcPr>
            <w:tcW w:w="1600" w:type="dxa"/>
            <w:shd w:val="clear" w:color="auto" w:fill="auto"/>
          </w:tcPr>
          <w:p w14:paraId="0CAAD461" w14:textId="77777777" w:rsidR="0002054E" w:rsidRPr="00A229A1" w:rsidRDefault="0002054E" w:rsidP="009A5074">
            <w:pPr>
              <w:widowControl w:val="0"/>
              <w:jc w:val="center"/>
              <w:rPr>
                <w:lang w:eastAsia="zh-CN"/>
              </w:rPr>
            </w:pPr>
            <w:r w:rsidRPr="00A229A1">
              <w:rPr>
                <w:rFonts w:hint="eastAsia"/>
                <w:lang w:eastAsia="zh-CN"/>
              </w:rPr>
              <w:t>7</w:t>
            </w:r>
          </w:p>
        </w:tc>
        <w:tc>
          <w:tcPr>
            <w:tcW w:w="4976" w:type="dxa"/>
            <w:shd w:val="clear" w:color="auto" w:fill="auto"/>
          </w:tcPr>
          <w:p w14:paraId="10A25313" w14:textId="77777777" w:rsidR="0002054E" w:rsidRPr="00A229A1" w:rsidRDefault="0002054E" w:rsidP="009A5074">
            <w:pPr>
              <w:widowControl w:val="0"/>
              <w:rPr>
                <w:lang w:eastAsia="zh-CN"/>
              </w:rPr>
            </w:pPr>
            <w:r w:rsidRPr="00A229A1">
              <w:rPr>
                <w:rFonts w:eastAsia="+mn-ea"/>
                <w:color w:val="000000"/>
                <w:kern w:val="24"/>
              </w:rPr>
              <w:t xml:space="preserve"> -3     3    -1    -3    -3     3     3     3    -3    -1     1    -3</w:t>
            </w:r>
          </w:p>
        </w:tc>
        <w:tc>
          <w:tcPr>
            <w:tcW w:w="1010" w:type="dxa"/>
          </w:tcPr>
          <w:p w14:paraId="3E59BE78" w14:textId="77777777" w:rsidR="0002054E" w:rsidRPr="00A229A1" w:rsidRDefault="0002054E" w:rsidP="009A5074">
            <w:pPr>
              <w:widowControl w:val="0"/>
              <w:rPr>
                <w:rFonts w:eastAsiaTheme="minorEastAsia"/>
                <w:color w:val="000000" w:themeColor="dark1"/>
                <w:kern w:val="24"/>
              </w:rPr>
            </w:pPr>
            <w:r w:rsidRPr="00A229A1">
              <w:t xml:space="preserve">    0.1945</w:t>
            </w:r>
          </w:p>
        </w:tc>
        <w:tc>
          <w:tcPr>
            <w:tcW w:w="1010" w:type="dxa"/>
            <w:shd w:val="clear" w:color="auto" w:fill="auto"/>
          </w:tcPr>
          <w:p w14:paraId="13ECCEC6"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2.4072</w:t>
            </w:r>
          </w:p>
        </w:tc>
      </w:tr>
      <w:tr w:rsidR="0002054E" w:rsidRPr="00A229A1" w14:paraId="327D35E0" w14:textId="77777777" w:rsidTr="009A5074">
        <w:trPr>
          <w:jc w:val="center"/>
        </w:trPr>
        <w:tc>
          <w:tcPr>
            <w:tcW w:w="1600" w:type="dxa"/>
            <w:shd w:val="clear" w:color="auto" w:fill="auto"/>
          </w:tcPr>
          <w:p w14:paraId="6F22E280" w14:textId="77777777" w:rsidR="0002054E" w:rsidRPr="00A229A1" w:rsidRDefault="0002054E" w:rsidP="009A5074">
            <w:pPr>
              <w:widowControl w:val="0"/>
              <w:jc w:val="center"/>
              <w:rPr>
                <w:lang w:eastAsia="zh-CN"/>
              </w:rPr>
            </w:pPr>
            <w:r w:rsidRPr="00A229A1">
              <w:rPr>
                <w:rFonts w:hint="eastAsia"/>
                <w:lang w:eastAsia="zh-CN"/>
              </w:rPr>
              <w:t>8</w:t>
            </w:r>
          </w:p>
        </w:tc>
        <w:tc>
          <w:tcPr>
            <w:tcW w:w="4976" w:type="dxa"/>
            <w:shd w:val="clear" w:color="auto" w:fill="auto"/>
          </w:tcPr>
          <w:p w14:paraId="28584A81" w14:textId="77777777" w:rsidR="0002054E" w:rsidRPr="00A229A1" w:rsidRDefault="0002054E" w:rsidP="009A5074">
            <w:pPr>
              <w:widowControl w:val="0"/>
              <w:rPr>
                <w:lang w:eastAsia="zh-CN"/>
              </w:rPr>
            </w:pPr>
            <w:r w:rsidRPr="00A229A1">
              <w:rPr>
                <w:rFonts w:eastAsia="+mn-ea"/>
                <w:color w:val="000000"/>
                <w:kern w:val="24"/>
              </w:rPr>
              <w:t xml:space="preserve"> -3    -1     3    -3    -3    -1    -1    -1    -3     3     1    -3</w:t>
            </w:r>
          </w:p>
        </w:tc>
        <w:tc>
          <w:tcPr>
            <w:tcW w:w="1010" w:type="dxa"/>
          </w:tcPr>
          <w:p w14:paraId="5E2EF008" w14:textId="77777777" w:rsidR="0002054E" w:rsidRPr="00A229A1" w:rsidRDefault="0002054E" w:rsidP="009A5074">
            <w:pPr>
              <w:widowControl w:val="0"/>
              <w:rPr>
                <w:rFonts w:eastAsiaTheme="minorEastAsia"/>
                <w:color w:val="000000" w:themeColor="dark1"/>
                <w:kern w:val="24"/>
              </w:rPr>
            </w:pPr>
            <w:r w:rsidRPr="00A229A1">
              <w:t xml:space="preserve">    0.1945</w:t>
            </w:r>
          </w:p>
        </w:tc>
        <w:tc>
          <w:tcPr>
            <w:tcW w:w="1010" w:type="dxa"/>
            <w:shd w:val="clear" w:color="auto" w:fill="auto"/>
          </w:tcPr>
          <w:p w14:paraId="49BB5373"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2.4072</w:t>
            </w:r>
          </w:p>
        </w:tc>
      </w:tr>
      <w:tr w:rsidR="0002054E" w:rsidRPr="00A229A1" w14:paraId="71475570" w14:textId="77777777" w:rsidTr="009A5074">
        <w:trPr>
          <w:jc w:val="center"/>
        </w:trPr>
        <w:tc>
          <w:tcPr>
            <w:tcW w:w="1600" w:type="dxa"/>
            <w:shd w:val="clear" w:color="auto" w:fill="auto"/>
          </w:tcPr>
          <w:p w14:paraId="088896B7" w14:textId="77777777" w:rsidR="0002054E" w:rsidRPr="00A229A1" w:rsidRDefault="0002054E" w:rsidP="009A5074">
            <w:pPr>
              <w:widowControl w:val="0"/>
              <w:jc w:val="center"/>
              <w:rPr>
                <w:lang w:eastAsia="zh-CN"/>
              </w:rPr>
            </w:pPr>
            <w:r w:rsidRPr="00A229A1">
              <w:rPr>
                <w:rFonts w:hint="eastAsia"/>
                <w:lang w:eastAsia="zh-CN"/>
              </w:rPr>
              <w:t>9</w:t>
            </w:r>
          </w:p>
        </w:tc>
        <w:tc>
          <w:tcPr>
            <w:tcW w:w="4976" w:type="dxa"/>
            <w:shd w:val="clear" w:color="auto" w:fill="auto"/>
          </w:tcPr>
          <w:p w14:paraId="7B0A90C4" w14:textId="77777777" w:rsidR="0002054E" w:rsidRPr="00A229A1" w:rsidRDefault="0002054E" w:rsidP="009A5074">
            <w:pPr>
              <w:widowControl w:val="0"/>
              <w:rPr>
                <w:lang w:eastAsia="zh-CN"/>
              </w:rPr>
            </w:pPr>
            <w:r w:rsidRPr="00A229A1">
              <w:rPr>
                <w:rFonts w:eastAsia="+mn-ea"/>
                <w:color w:val="000000"/>
                <w:kern w:val="24"/>
              </w:rPr>
              <w:t xml:space="preserve"> -3     1    -1    -3     3     3     3    -3    -3    -1     3    -3</w:t>
            </w:r>
          </w:p>
        </w:tc>
        <w:tc>
          <w:tcPr>
            <w:tcW w:w="1010" w:type="dxa"/>
          </w:tcPr>
          <w:p w14:paraId="5F60A86F" w14:textId="77777777" w:rsidR="0002054E" w:rsidRPr="00A229A1" w:rsidRDefault="0002054E" w:rsidP="009A5074">
            <w:pPr>
              <w:widowControl w:val="0"/>
              <w:rPr>
                <w:rFonts w:eastAsiaTheme="minorEastAsia"/>
                <w:color w:val="000000" w:themeColor="dark1"/>
                <w:kern w:val="24"/>
              </w:rPr>
            </w:pPr>
            <w:r w:rsidRPr="00A229A1">
              <w:t xml:space="preserve">    0.1945</w:t>
            </w:r>
          </w:p>
        </w:tc>
        <w:tc>
          <w:tcPr>
            <w:tcW w:w="1010" w:type="dxa"/>
            <w:shd w:val="clear" w:color="auto" w:fill="auto"/>
          </w:tcPr>
          <w:p w14:paraId="1A2AA6A2"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2.4072</w:t>
            </w:r>
          </w:p>
        </w:tc>
      </w:tr>
      <w:tr w:rsidR="0002054E" w:rsidRPr="00A229A1" w14:paraId="13C3A79A" w14:textId="77777777" w:rsidTr="009A5074">
        <w:trPr>
          <w:jc w:val="center"/>
        </w:trPr>
        <w:tc>
          <w:tcPr>
            <w:tcW w:w="1600" w:type="dxa"/>
            <w:shd w:val="clear" w:color="auto" w:fill="auto"/>
          </w:tcPr>
          <w:p w14:paraId="58A5998E" w14:textId="77777777" w:rsidR="0002054E" w:rsidRPr="00A229A1" w:rsidRDefault="0002054E" w:rsidP="009A5074">
            <w:pPr>
              <w:widowControl w:val="0"/>
              <w:jc w:val="center"/>
              <w:rPr>
                <w:lang w:eastAsia="zh-CN"/>
              </w:rPr>
            </w:pPr>
            <w:r w:rsidRPr="00A229A1">
              <w:rPr>
                <w:rFonts w:hint="eastAsia"/>
                <w:lang w:eastAsia="zh-CN"/>
              </w:rPr>
              <w:t>10</w:t>
            </w:r>
          </w:p>
        </w:tc>
        <w:tc>
          <w:tcPr>
            <w:tcW w:w="4976" w:type="dxa"/>
            <w:shd w:val="clear" w:color="auto" w:fill="auto"/>
          </w:tcPr>
          <w:p w14:paraId="6400BDC4" w14:textId="77777777" w:rsidR="0002054E" w:rsidRPr="00A229A1" w:rsidRDefault="0002054E" w:rsidP="009A5074">
            <w:pPr>
              <w:widowControl w:val="0"/>
              <w:rPr>
                <w:lang w:eastAsia="zh-CN"/>
              </w:rPr>
            </w:pPr>
            <w:r w:rsidRPr="00A229A1">
              <w:rPr>
                <w:rFonts w:eastAsia="+mn-ea"/>
                <w:color w:val="000000"/>
                <w:kern w:val="24"/>
              </w:rPr>
              <w:t xml:space="preserve"> -3     1     1     1     3    -3    -1    -3    -3    -3     1    -3</w:t>
            </w:r>
          </w:p>
        </w:tc>
        <w:tc>
          <w:tcPr>
            <w:tcW w:w="1010" w:type="dxa"/>
          </w:tcPr>
          <w:p w14:paraId="0B7CF899" w14:textId="77777777" w:rsidR="0002054E" w:rsidRPr="00A229A1" w:rsidRDefault="0002054E" w:rsidP="009A5074">
            <w:pPr>
              <w:widowControl w:val="0"/>
              <w:rPr>
                <w:rFonts w:eastAsiaTheme="minorEastAsia"/>
                <w:color w:val="000000" w:themeColor="dark1"/>
                <w:kern w:val="24"/>
              </w:rPr>
            </w:pPr>
            <w:r w:rsidRPr="00A229A1">
              <w:t xml:space="preserve">    0.6541</w:t>
            </w:r>
          </w:p>
        </w:tc>
        <w:tc>
          <w:tcPr>
            <w:tcW w:w="1010" w:type="dxa"/>
            <w:shd w:val="clear" w:color="auto" w:fill="auto"/>
          </w:tcPr>
          <w:p w14:paraId="5459CABD"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2.4753</w:t>
            </w:r>
          </w:p>
        </w:tc>
      </w:tr>
      <w:tr w:rsidR="0002054E" w:rsidRPr="00A229A1" w14:paraId="5EDE6F29" w14:textId="77777777" w:rsidTr="009A5074">
        <w:trPr>
          <w:jc w:val="center"/>
        </w:trPr>
        <w:tc>
          <w:tcPr>
            <w:tcW w:w="1600" w:type="dxa"/>
            <w:shd w:val="clear" w:color="auto" w:fill="auto"/>
          </w:tcPr>
          <w:p w14:paraId="54018AD9" w14:textId="77777777" w:rsidR="0002054E" w:rsidRPr="00A229A1" w:rsidRDefault="0002054E" w:rsidP="009A5074">
            <w:pPr>
              <w:widowControl w:val="0"/>
              <w:jc w:val="center"/>
              <w:rPr>
                <w:lang w:eastAsia="zh-CN"/>
              </w:rPr>
            </w:pPr>
            <w:r w:rsidRPr="00A229A1">
              <w:rPr>
                <w:rFonts w:hint="eastAsia"/>
                <w:lang w:eastAsia="zh-CN"/>
              </w:rPr>
              <w:t>11</w:t>
            </w:r>
          </w:p>
        </w:tc>
        <w:tc>
          <w:tcPr>
            <w:tcW w:w="4976" w:type="dxa"/>
            <w:shd w:val="clear" w:color="auto" w:fill="auto"/>
          </w:tcPr>
          <w:p w14:paraId="5A3880BF" w14:textId="77777777" w:rsidR="0002054E" w:rsidRPr="00A229A1" w:rsidRDefault="0002054E" w:rsidP="009A5074">
            <w:pPr>
              <w:widowControl w:val="0"/>
              <w:rPr>
                <w:lang w:eastAsia="zh-CN"/>
              </w:rPr>
            </w:pPr>
            <w:r w:rsidRPr="00A229A1">
              <w:rPr>
                <w:rFonts w:eastAsia="+mn-ea"/>
                <w:color w:val="000000"/>
                <w:kern w:val="24"/>
              </w:rPr>
              <w:t xml:space="preserve"> -3     1    -3    -3    -3     3    -3    -1     1     1     1    -3</w:t>
            </w:r>
          </w:p>
        </w:tc>
        <w:tc>
          <w:tcPr>
            <w:tcW w:w="1010" w:type="dxa"/>
          </w:tcPr>
          <w:p w14:paraId="44AFF807" w14:textId="77777777" w:rsidR="0002054E" w:rsidRPr="00A229A1" w:rsidRDefault="0002054E" w:rsidP="009A5074">
            <w:pPr>
              <w:widowControl w:val="0"/>
              <w:rPr>
                <w:rFonts w:eastAsiaTheme="minorEastAsia"/>
                <w:color w:val="000000" w:themeColor="dark1"/>
                <w:kern w:val="24"/>
              </w:rPr>
            </w:pPr>
            <w:r w:rsidRPr="00A229A1">
              <w:t xml:space="preserve">    0.6541</w:t>
            </w:r>
          </w:p>
        </w:tc>
        <w:tc>
          <w:tcPr>
            <w:tcW w:w="1010" w:type="dxa"/>
            <w:shd w:val="clear" w:color="auto" w:fill="auto"/>
          </w:tcPr>
          <w:p w14:paraId="2DCAF9D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2.4753</w:t>
            </w:r>
          </w:p>
        </w:tc>
      </w:tr>
      <w:tr w:rsidR="0002054E" w:rsidRPr="00A229A1" w14:paraId="004DB666" w14:textId="77777777" w:rsidTr="009A5074">
        <w:trPr>
          <w:jc w:val="center"/>
        </w:trPr>
        <w:tc>
          <w:tcPr>
            <w:tcW w:w="1600" w:type="dxa"/>
            <w:shd w:val="clear" w:color="auto" w:fill="auto"/>
          </w:tcPr>
          <w:p w14:paraId="165B667E" w14:textId="77777777" w:rsidR="0002054E" w:rsidRPr="00A229A1" w:rsidRDefault="0002054E" w:rsidP="009A5074">
            <w:pPr>
              <w:widowControl w:val="0"/>
              <w:jc w:val="center"/>
              <w:rPr>
                <w:lang w:eastAsia="zh-CN"/>
              </w:rPr>
            </w:pPr>
            <w:r w:rsidRPr="00A229A1">
              <w:rPr>
                <w:rFonts w:hint="eastAsia"/>
                <w:lang w:eastAsia="zh-CN"/>
              </w:rPr>
              <w:t>12</w:t>
            </w:r>
          </w:p>
        </w:tc>
        <w:tc>
          <w:tcPr>
            <w:tcW w:w="4976" w:type="dxa"/>
            <w:shd w:val="clear" w:color="auto" w:fill="auto"/>
          </w:tcPr>
          <w:p w14:paraId="4B77A725" w14:textId="77777777" w:rsidR="0002054E" w:rsidRPr="00A229A1" w:rsidRDefault="0002054E" w:rsidP="009A5074">
            <w:pPr>
              <w:widowControl w:val="0"/>
              <w:rPr>
                <w:lang w:eastAsia="zh-CN"/>
              </w:rPr>
            </w:pPr>
            <w:r w:rsidRPr="00A229A1">
              <w:rPr>
                <w:rFonts w:eastAsia="+mn-ea"/>
                <w:color w:val="000000"/>
                <w:kern w:val="24"/>
              </w:rPr>
              <w:t xml:space="preserve"> -3     1    -3    -3    -3    -1    -3     3     1     1     1    -3</w:t>
            </w:r>
          </w:p>
        </w:tc>
        <w:tc>
          <w:tcPr>
            <w:tcW w:w="1010" w:type="dxa"/>
          </w:tcPr>
          <w:p w14:paraId="48541932" w14:textId="77777777" w:rsidR="0002054E" w:rsidRPr="00A229A1" w:rsidRDefault="0002054E" w:rsidP="009A5074">
            <w:pPr>
              <w:widowControl w:val="0"/>
              <w:rPr>
                <w:rFonts w:eastAsiaTheme="minorEastAsia"/>
                <w:color w:val="000000" w:themeColor="dark1"/>
                <w:kern w:val="24"/>
              </w:rPr>
            </w:pPr>
            <w:r w:rsidRPr="00A229A1">
              <w:t xml:space="preserve">    0.6541</w:t>
            </w:r>
          </w:p>
        </w:tc>
        <w:tc>
          <w:tcPr>
            <w:tcW w:w="1010" w:type="dxa"/>
            <w:shd w:val="clear" w:color="auto" w:fill="auto"/>
          </w:tcPr>
          <w:p w14:paraId="5D577C7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2.4753</w:t>
            </w:r>
          </w:p>
        </w:tc>
      </w:tr>
      <w:tr w:rsidR="0002054E" w:rsidRPr="00A229A1" w14:paraId="7EF493AB" w14:textId="77777777" w:rsidTr="009A5074">
        <w:trPr>
          <w:jc w:val="center"/>
        </w:trPr>
        <w:tc>
          <w:tcPr>
            <w:tcW w:w="1600" w:type="dxa"/>
            <w:shd w:val="clear" w:color="auto" w:fill="auto"/>
          </w:tcPr>
          <w:p w14:paraId="405B1523" w14:textId="77777777" w:rsidR="0002054E" w:rsidRPr="00A229A1" w:rsidRDefault="0002054E" w:rsidP="009A5074">
            <w:pPr>
              <w:widowControl w:val="0"/>
              <w:jc w:val="center"/>
              <w:rPr>
                <w:lang w:eastAsia="zh-CN"/>
              </w:rPr>
            </w:pPr>
            <w:r w:rsidRPr="00A229A1">
              <w:rPr>
                <w:rFonts w:hint="eastAsia"/>
                <w:lang w:eastAsia="zh-CN"/>
              </w:rPr>
              <w:t>13</w:t>
            </w:r>
          </w:p>
        </w:tc>
        <w:tc>
          <w:tcPr>
            <w:tcW w:w="4976" w:type="dxa"/>
            <w:shd w:val="clear" w:color="auto" w:fill="auto"/>
          </w:tcPr>
          <w:p w14:paraId="0146AE65" w14:textId="77777777" w:rsidR="0002054E" w:rsidRPr="00A229A1" w:rsidRDefault="0002054E" w:rsidP="009A5074">
            <w:pPr>
              <w:widowControl w:val="0"/>
              <w:tabs>
                <w:tab w:val="left" w:pos="1688"/>
              </w:tabs>
              <w:rPr>
                <w:lang w:eastAsia="zh-CN"/>
              </w:rPr>
            </w:pPr>
            <w:r w:rsidRPr="00A229A1">
              <w:rPr>
                <w:rFonts w:eastAsia="+mn-ea"/>
                <w:color w:val="000000"/>
                <w:kern w:val="24"/>
              </w:rPr>
              <w:t>-3     1     1     1    -1    -3     3    -3    -3    -3     1    -3</w:t>
            </w:r>
          </w:p>
        </w:tc>
        <w:tc>
          <w:tcPr>
            <w:tcW w:w="1010" w:type="dxa"/>
          </w:tcPr>
          <w:p w14:paraId="0F9D0FEB" w14:textId="77777777" w:rsidR="0002054E" w:rsidRPr="00A229A1" w:rsidRDefault="0002054E" w:rsidP="009A5074">
            <w:pPr>
              <w:widowControl w:val="0"/>
              <w:rPr>
                <w:rFonts w:eastAsiaTheme="minorEastAsia"/>
                <w:color w:val="000000" w:themeColor="dark1"/>
                <w:kern w:val="24"/>
              </w:rPr>
            </w:pPr>
            <w:r w:rsidRPr="00A229A1">
              <w:t xml:space="preserve">    0.6541</w:t>
            </w:r>
          </w:p>
        </w:tc>
        <w:tc>
          <w:tcPr>
            <w:tcW w:w="1010" w:type="dxa"/>
            <w:shd w:val="clear" w:color="auto" w:fill="auto"/>
          </w:tcPr>
          <w:p w14:paraId="177858D5"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2.4753</w:t>
            </w:r>
          </w:p>
        </w:tc>
      </w:tr>
      <w:tr w:rsidR="0002054E" w:rsidRPr="00A229A1" w14:paraId="651A7E54" w14:textId="77777777" w:rsidTr="009A5074">
        <w:trPr>
          <w:jc w:val="center"/>
        </w:trPr>
        <w:tc>
          <w:tcPr>
            <w:tcW w:w="1600" w:type="dxa"/>
            <w:shd w:val="clear" w:color="auto" w:fill="auto"/>
          </w:tcPr>
          <w:p w14:paraId="07D1F6BB" w14:textId="77777777" w:rsidR="0002054E" w:rsidRPr="00A229A1" w:rsidRDefault="0002054E" w:rsidP="009A5074">
            <w:pPr>
              <w:widowControl w:val="0"/>
              <w:jc w:val="center"/>
              <w:rPr>
                <w:lang w:eastAsia="zh-CN"/>
              </w:rPr>
            </w:pPr>
            <w:r w:rsidRPr="00A229A1">
              <w:rPr>
                <w:rFonts w:hint="eastAsia"/>
                <w:lang w:eastAsia="zh-CN"/>
              </w:rPr>
              <w:t>14</w:t>
            </w:r>
          </w:p>
        </w:tc>
        <w:tc>
          <w:tcPr>
            <w:tcW w:w="4976" w:type="dxa"/>
            <w:shd w:val="clear" w:color="auto" w:fill="auto"/>
          </w:tcPr>
          <w:p w14:paraId="1CF31983" w14:textId="77777777" w:rsidR="0002054E" w:rsidRPr="00A229A1" w:rsidRDefault="0002054E" w:rsidP="009A5074">
            <w:pPr>
              <w:widowControl w:val="0"/>
              <w:tabs>
                <w:tab w:val="left" w:pos="1688"/>
              </w:tabs>
              <w:spacing w:after="0"/>
            </w:pPr>
            <w:r w:rsidRPr="00A229A1">
              <w:rPr>
                <w:rFonts w:eastAsia="+mn-ea"/>
                <w:color w:val="000000"/>
                <w:kern w:val="24"/>
              </w:rPr>
              <w:t>-3     1    -1     3     3    -3    -3     3     3    -1     1    -3</w:t>
            </w:r>
          </w:p>
        </w:tc>
        <w:tc>
          <w:tcPr>
            <w:tcW w:w="1010" w:type="dxa"/>
          </w:tcPr>
          <w:p w14:paraId="35266532" w14:textId="77777777" w:rsidR="0002054E" w:rsidRPr="00A229A1" w:rsidRDefault="0002054E" w:rsidP="009A5074">
            <w:pPr>
              <w:widowControl w:val="0"/>
              <w:rPr>
                <w:rFonts w:eastAsiaTheme="minorEastAsia"/>
                <w:color w:val="000000" w:themeColor="dark1"/>
                <w:kern w:val="24"/>
              </w:rPr>
            </w:pPr>
            <w:r w:rsidRPr="00A229A1">
              <w:t xml:space="preserve">    0.2777</w:t>
            </w:r>
          </w:p>
        </w:tc>
        <w:tc>
          <w:tcPr>
            <w:tcW w:w="1010" w:type="dxa"/>
            <w:shd w:val="clear" w:color="auto" w:fill="auto"/>
          </w:tcPr>
          <w:p w14:paraId="1D050842"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2.5194</w:t>
            </w:r>
          </w:p>
        </w:tc>
      </w:tr>
      <w:tr w:rsidR="0002054E" w:rsidRPr="00A229A1" w14:paraId="435737CC" w14:textId="77777777" w:rsidTr="009A5074">
        <w:trPr>
          <w:jc w:val="center"/>
        </w:trPr>
        <w:tc>
          <w:tcPr>
            <w:tcW w:w="1600" w:type="dxa"/>
            <w:shd w:val="clear" w:color="auto" w:fill="auto"/>
          </w:tcPr>
          <w:p w14:paraId="446D38C1" w14:textId="77777777" w:rsidR="0002054E" w:rsidRPr="00A229A1" w:rsidRDefault="0002054E" w:rsidP="009A5074">
            <w:pPr>
              <w:widowControl w:val="0"/>
              <w:jc w:val="center"/>
              <w:rPr>
                <w:lang w:eastAsia="zh-CN"/>
              </w:rPr>
            </w:pPr>
            <w:r w:rsidRPr="00A229A1">
              <w:rPr>
                <w:rFonts w:hint="eastAsia"/>
                <w:lang w:eastAsia="zh-CN"/>
              </w:rPr>
              <w:t>15</w:t>
            </w:r>
          </w:p>
        </w:tc>
        <w:tc>
          <w:tcPr>
            <w:tcW w:w="4976" w:type="dxa"/>
            <w:shd w:val="clear" w:color="auto" w:fill="auto"/>
          </w:tcPr>
          <w:p w14:paraId="2D270E98" w14:textId="77777777" w:rsidR="0002054E" w:rsidRPr="00A229A1" w:rsidRDefault="0002054E" w:rsidP="009A5074">
            <w:pPr>
              <w:widowControl w:val="0"/>
              <w:tabs>
                <w:tab w:val="left" w:pos="1688"/>
              </w:tabs>
              <w:spacing w:after="0"/>
            </w:pPr>
            <w:r w:rsidRPr="00A229A1">
              <w:rPr>
                <w:rFonts w:eastAsia="+mn-ea"/>
                <w:color w:val="000000"/>
                <w:kern w:val="24"/>
              </w:rPr>
              <w:t>-3     1     3    -1    -1    -3    -3    -1    -1     3     1    -3</w:t>
            </w:r>
          </w:p>
        </w:tc>
        <w:tc>
          <w:tcPr>
            <w:tcW w:w="1010" w:type="dxa"/>
          </w:tcPr>
          <w:p w14:paraId="4E67A5D3" w14:textId="77777777" w:rsidR="0002054E" w:rsidRPr="00A229A1" w:rsidRDefault="0002054E" w:rsidP="009A5074">
            <w:pPr>
              <w:widowControl w:val="0"/>
              <w:rPr>
                <w:rFonts w:eastAsiaTheme="minorEastAsia"/>
                <w:color w:val="000000" w:themeColor="dark1"/>
                <w:kern w:val="24"/>
              </w:rPr>
            </w:pPr>
            <w:r w:rsidRPr="00A229A1">
              <w:t xml:space="preserve">    0.2777</w:t>
            </w:r>
          </w:p>
        </w:tc>
        <w:tc>
          <w:tcPr>
            <w:tcW w:w="1010" w:type="dxa"/>
            <w:shd w:val="clear" w:color="auto" w:fill="auto"/>
          </w:tcPr>
          <w:p w14:paraId="795169DD"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2.5194</w:t>
            </w:r>
          </w:p>
        </w:tc>
      </w:tr>
      <w:tr w:rsidR="0002054E" w:rsidRPr="00A229A1" w14:paraId="4EFB4DB1" w14:textId="77777777" w:rsidTr="009A5074">
        <w:trPr>
          <w:jc w:val="center"/>
        </w:trPr>
        <w:tc>
          <w:tcPr>
            <w:tcW w:w="1600" w:type="dxa"/>
            <w:shd w:val="clear" w:color="auto" w:fill="auto"/>
          </w:tcPr>
          <w:p w14:paraId="04047856" w14:textId="77777777" w:rsidR="0002054E" w:rsidRPr="00A229A1" w:rsidRDefault="0002054E" w:rsidP="009A5074">
            <w:pPr>
              <w:widowControl w:val="0"/>
              <w:jc w:val="center"/>
              <w:rPr>
                <w:lang w:eastAsia="zh-CN"/>
              </w:rPr>
            </w:pPr>
            <w:r w:rsidRPr="00A229A1">
              <w:rPr>
                <w:rFonts w:hint="eastAsia"/>
                <w:lang w:eastAsia="zh-CN"/>
              </w:rPr>
              <w:t>16</w:t>
            </w:r>
          </w:p>
        </w:tc>
        <w:tc>
          <w:tcPr>
            <w:tcW w:w="4976" w:type="dxa"/>
            <w:shd w:val="clear" w:color="auto" w:fill="auto"/>
          </w:tcPr>
          <w:p w14:paraId="3A892BF2" w14:textId="77777777" w:rsidR="0002054E" w:rsidRPr="00A229A1" w:rsidRDefault="0002054E" w:rsidP="009A5074">
            <w:pPr>
              <w:widowControl w:val="0"/>
              <w:tabs>
                <w:tab w:val="left" w:pos="1688"/>
              </w:tabs>
              <w:spacing w:after="0"/>
            </w:pPr>
            <w:r w:rsidRPr="00A229A1">
              <w:rPr>
                <w:rFonts w:eastAsia="+mn-ea"/>
                <w:color w:val="000000"/>
                <w:kern w:val="24"/>
              </w:rPr>
              <w:t>-3     1    -1    -1     3     1     1     3    -1    -1     1    -3</w:t>
            </w:r>
          </w:p>
        </w:tc>
        <w:tc>
          <w:tcPr>
            <w:tcW w:w="1010" w:type="dxa"/>
          </w:tcPr>
          <w:p w14:paraId="3B67BF4D" w14:textId="77777777" w:rsidR="0002054E" w:rsidRPr="00A229A1" w:rsidRDefault="0002054E" w:rsidP="009A5074">
            <w:pPr>
              <w:widowControl w:val="0"/>
              <w:rPr>
                <w:rFonts w:eastAsiaTheme="minorEastAsia"/>
                <w:color w:val="000000" w:themeColor="dark1"/>
                <w:kern w:val="24"/>
              </w:rPr>
            </w:pPr>
            <w:r w:rsidRPr="00A229A1">
              <w:t xml:space="preserve">    0.2777</w:t>
            </w:r>
          </w:p>
        </w:tc>
        <w:tc>
          <w:tcPr>
            <w:tcW w:w="1010" w:type="dxa"/>
            <w:shd w:val="clear" w:color="auto" w:fill="auto"/>
          </w:tcPr>
          <w:p w14:paraId="1622C564"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2.5194</w:t>
            </w:r>
          </w:p>
        </w:tc>
      </w:tr>
      <w:tr w:rsidR="0002054E" w:rsidRPr="00A229A1" w14:paraId="7E472FB2" w14:textId="77777777" w:rsidTr="009A5074">
        <w:trPr>
          <w:jc w:val="center"/>
        </w:trPr>
        <w:tc>
          <w:tcPr>
            <w:tcW w:w="1600" w:type="dxa"/>
            <w:shd w:val="clear" w:color="auto" w:fill="auto"/>
          </w:tcPr>
          <w:p w14:paraId="19E05A44" w14:textId="77777777" w:rsidR="0002054E" w:rsidRPr="00A229A1" w:rsidRDefault="0002054E" w:rsidP="009A5074">
            <w:pPr>
              <w:widowControl w:val="0"/>
              <w:jc w:val="center"/>
              <w:rPr>
                <w:lang w:eastAsia="zh-CN"/>
              </w:rPr>
            </w:pPr>
            <w:r w:rsidRPr="00A229A1">
              <w:rPr>
                <w:rFonts w:hint="eastAsia"/>
                <w:lang w:eastAsia="zh-CN"/>
              </w:rPr>
              <w:t>17</w:t>
            </w:r>
          </w:p>
        </w:tc>
        <w:tc>
          <w:tcPr>
            <w:tcW w:w="4976" w:type="dxa"/>
            <w:shd w:val="clear" w:color="auto" w:fill="auto"/>
          </w:tcPr>
          <w:p w14:paraId="4EF3A9CF" w14:textId="77777777" w:rsidR="0002054E" w:rsidRPr="00A229A1" w:rsidRDefault="0002054E" w:rsidP="009A5074">
            <w:pPr>
              <w:widowControl w:val="0"/>
              <w:tabs>
                <w:tab w:val="left" w:pos="1688"/>
              </w:tabs>
              <w:spacing w:after="0"/>
            </w:pPr>
            <w:r w:rsidRPr="00A229A1">
              <w:rPr>
                <w:rFonts w:eastAsia="+mn-ea"/>
                <w:color w:val="000000"/>
                <w:kern w:val="24"/>
              </w:rPr>
              <w:t xml:space="preserve"> -3     1     3     3    -1     1     1    -1     3     3     1    -3</w:t>
            </w:r>
          </w:p>
        </w:tc>
        <w:tc>
          <w:tcPr>
            <w:tcW w:w="1010" w:type="dxa"/>
          </w:tcPr>
          <w:p w14:paraId="74C6527F" w14:textId="77777777" w:rsidR="0002054E" w:rsidRPr="00A229A1" w:rsidRDefault="0002054E" w:rsidP="009A5074">
            <w:pPr>
              <w:widowControl w:val="0"/>
              <w:rPr>
                <w:rFonts w:eastAsiaTheme="minorEastAsia"/>
                <w:color w:val="000000" w:themeColor="dark1"/>
                <w:kern w:val="24"/>
              </w:rPr>
            </w:pPr>
            <w:r w:rsidRPr="00A229A1">
              <w:t xml:space="preserve">    0.2777</w:t>
            </w:r>
          </w:p>
        </w:tc>
        <w:tc>
          <w:tcPr>
            <w:tcW w:w="1010" w:type="dxa"/>
            <w:shd w:val="clear" w:color="auto" w:fill="auto"/>
          </w:tcPr>
          <w:p w14:paraId="7757CC57"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2.5194</w:t>
            </w:r>
          </w:p>
        </w:tc>
      </w:tr>
      <w:tr w:rsidR="0002054E" w:rsidRPr="00A229A1" w14:paraId="2557A0DE" w14:textId="77777777" w:rsidTr="009A5074">
        <w:trPr>
          <w:jc w:val="center"/>
        </w:trPr>
        <w:tc>
          <w:tcPr>
            <w:tcW w:w="1600" w:type="dxa"/>
            <w:shd w:val="clear" w:color="auto" w:fill="auto"/>
          </w:tcPr>
          <w:p w14:paraId="0BFDB6E1" w14:textId="77777777" w:rsidR="0002054E" w:rsidRPr="00A229A1" w:rsidRDefault="0002054E" w:rsidP="009A5074">
            <w:pPr>
              <w:widowControl w:val="0"/>
              <w:jc w:val="center"/>
              <w:rPr>
                <w:lang w:eastAsia="zh-CN"/>
              </w:rPr>
            </w:pPr>
            <w:r w:rsidRPr="00A229A1">
              <w:rPr>
                <w:rFonts w:hint="eastAsia"/>
                <w:lang w:eastAsia="zh-CN"/>
              </w:rPr>
              <w:t>18</w:t>
            </w:r>
          </w:p>
        </w:tc>
        <w:tc>
          <w:tcPr>
            <w:tcW w:w="4976" w:type="dxa"/>
            <w:shd w:val="clear" w:color="auto" w:fill="auto"/>
          </w:tcPr>
          <w:p w14:paraId="1F5D88EB" w14:textId="77777777" w:rsidR="0002054E" w:rsidRPr="00A229A1" w:rsidRDefault="0002054E" w:rsidP="009A5074">
            <w:pPr>
              <w:widowControl w:val="0"/>
              <w:tabs>
                <w:tab w:val="left" w:pos="1688"/>
              </w:tabs>
              <w:spacing w:after="0"/>
            </w:pPr>
            <w:r w:rsidRPr="00A229A1">
              <w:rPr>
                <w:rFonts w:eastAsia="+mn-ea"/>
                <w:color w:val="000000"/>
                <w:kern w:val="24"/>
              </w:rPr>
              <w:t>-3     3     1    -3    -1    -3    -1    -1    -1     3    -3    -3</w:t>
            </w:r>
          </w:p>
        </w:tc>
        <w:tc>
          <w:tcPr>
            <w:tcW w:w="1010" w:type="dxa"/>
          </w:tcPr>
          <w:p w14:paraId="625A552B" w14:textId="77777777" w:rsidR="0002054E" w:rsidRPr="00A229A1" w:rsidRDefault="0002054E" w:rsidP="009A5074">
            <w:pPr>
              <w:widowControl w:val="0"/>
              <w:rPr>
                <w:rFonts w:eastAsiaTheme="minorEastAsia"/>
                <w:color w:val="000000" w:themeColor="dark1"/>
                <w:kern w:val="24"/>
              </w:rPr>
            </w:pPr>
            <w:r w:rsidRPr="00A229A1">
              <w:t xml:space="preserve">    0.4451</w:t>
            </w:r>
          </w:p>
        </w:tc>
        <w:tc>
          <w:tcPr>
            <w:tcW w:w="1010" w:type="dxa"/>
            <w:shd w:val="clear" w:color="auto" w:fill="auto"/>
          </w:tcPr>
          <w:p w14:paraId="3E823C7F"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2.5196</w:t>
            </w:r>
          </w:p>
        </w:tc>
      </w:tr>
      <w:tr w:rsidR="0002054E" w:rsidRPr="00A229A1" w14:paraId="0F4FE0D3" w14:textId="77777777" w:rsidTr="009A5074">
        <w:trPr>
          <w:jc w:val="center"/>
        </w:trPr>
        <w:tc>
          <w:tcPr>
            <w:tcW w:w="1600" w:type="dxa"/>
            <w:shd w:val="clear" w:color="auto" w:fill="auto"/>
          </w:tcPr>
          <w:p w14:paraId="2DC31820" w14:textId="77777777" w:rsidR="0002054E" w:rsidRPr="00A229A1" w:rsidRDefault="0002054E" w:rsidP="009A5074">
            <w:pPr>
              <w:widowControl w:val="0"/>
              <w:jc w:val="center"/>
              <w:rPr>
                <w:lang w:eastAsia="zh-CN"/>
              </w:rPr>
            </w:pPr>
            <w:r w:rsidRPr="00A229A1">
              <w:rPr>
                <w:rFonts w:hint="eastAsia"/>
                <w:lang w:eastAsia="zh-CN"/>
              </w:rPr>
              <w:t>19</w:t>
            </w:r>
          </w:p>
        </w:tc>
        <w:tc>
          <w:tcPr>
            <w:tcW w:w="4976" w:type="dxa"/>
            <w:shd w:val="clear" w:color="auto" w:fill="auto"/>
          </w:tcPr>
          <w:p w14:paraId="3081554C" w14:textId="77777777" w:rsidR="0002054E" w:rsidRPr="00A229A1" w:rsidRDefault="0002054E" w:rsidP="009A5074">
            <w:pPr>
              <w:widowControl w:val="0"/>
              <w:tabs>
                <w:tab w:val="left" w:pos="1688"/>
              </w:tabs>
              <w:spacing w:after="0"/>
            </w:pPr>
            <w:r w:rsidRPr="00A229A1">
              <w:rPr>
                <w:rFonts w:eastAsia="+mn-ea"/>
                <w:color w:val="000000"/>
                <w:kern w:val="24"/>
              </w:rPr>
              <w:t xml:space="preserve"> -3    -1     1    -3     3    -3     3     3     3    -1    -3    -3</w:t>
            </w:r>
          </w:p>
        </w:tc>
        <w:tc>
          <w:tcPr>
            <w:tcW w:w="1010" w:type="dxa"/>
          </w:tcPr>
          <w:p w14:paraId="6CB21DFF" w14:textId="77777777" w:rsidR="0002054E" w:rsidRPr="00A229A1" w:rsidRDefault="0002054E" w:rsidP="009A5074">
            <w:pPr>
              <w:widowControl w:val="0"/>
              <w:rPr>
                <w:rFonts w:eastAsiaTheme="minorEastAsia"/>
                <w:color w:val="000000" w:themeColor="dark1"/>
                <w:kern w:val="24"/>
              </w:rPr>
            </w:pPr>
            <w:r w:rsidRPr="00A229A1">
              <w:t xml:space="preserve">    0.4451</w:t>
            </w:r>
          </w:p>
        </w:tc>
        <w:tc>
          <w:tcPr>
            <w:tcW w:w="1010" w:type="dxa"/>
            <w:shd w:val="clear" w:color="auto" w:fill="auto"/>
          </w:tcPr>
          <w:p w14:paraId="0835B43B"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2.5196</w:t>
            </w:r>
          </w:p>
        </w:tc>
      </w:tr>
      <w:tr w:rsidR="0002054E" w:rsidRPr="00A229A1" w14:paraId="1E141C61" w14:textId="77777777" w:rsidTr="009A5074">
        <w:trPr>
          <w:jc w:val="center"/>
        </w:trPr>
        <w:tc>
          <w:tcPr>
            <w:tcW w:w="1600" w:type="dxa"/>
            <w:shd w:val="clear" w:color="auto" w:fill="auto"/>
          </w:tcPr>
          <w:p w14:paraId="0670CAA2" w14:textId="77777777" w:rsidR="0002054E" w:rsidRPr="00A229A1" w:rsidRDefault="0002054E" w:rsidP="009A5074">
            <w:pPr>
              <w:widowControl w:val="0"/>
              <w:jc w:val="center"/>
              <w:rPr>
                <w:lang w:eastAsia="zh-CN"/>
              </w:rPr>
            </w:pPr>
            <w:r w:rsidRPr="00A229A1">
              <w:rPr>
                <w:rFonts w:hint="eastAsia"/>
                <w:lang w:eastAsia="zh-CN"/>
              </w:rPr>
              <w:t>20</w:t>
            </w:r>
          </w:p>
        </w:tc>
        <w:tc>
          <w:tcPr>
            <w:tcW w:w="4976" w:type="dxa"/>
            <w:shd w:val="clear" w:color="auto" w:fill="auto"/>
          </w:tcPr>
          <w:p w14:paraId="301A635F" w14:textId="77777777" w:rsidR="0002054E" w:rsidRPr="00A229A1" w:rsidRDefault="0002054E" w:rsidP="009A5074">
            <w:pPr>
              <w:widowControl w:val="0"/>
              <w:tabs>
                <w:tab w:val="left" w:pos="1688"/>
              </w:tabs>
              <w:spacing w:after="0"/>
            </w:pPr>
            <w:r w:rsidRPr="00A229A1">
              <w:rPr>
                <w:rFonts w:eastAsia="+mn-ea"/>
                <w:color w:val="000000"/>
                <w:kern w:val="24"/>
              </w:rPr>
              <w:t>-3    -3     3    -1    -1    -1    -3    -1    -3     1     3    -3</w:t>
            </w:r>
          </w:p>
        </w:tc>
        <w:tc>
          <w:tcPr>
            <w:tcW w:w="1010" w:type="dxa"/>
          </w:tcPr>
          <w:p w14:paraId="7F630807" w14:textId="77777777" w:rsidR="0002054E" w:rsidRPr="00A229A1" w:rsidRDefault="0002054E" w:rsidP="009A5074">
            <w:pPr>
              <w:widowControl w:val="0"/>
              <w:rPr>
                <w:rFonts w:eastAsiaTheme="minorEastAsia"/>
                <w:color w:val="000000" w:themeColor="dark1"/>
                <w:kern w:val="24"/>
              </w:rPr>
            </w:pPr>
            <w:r w:rsidRPr="00A229A1">
              <w:t xml:space="preserve">    0.4451</w:t>
            </w:r>
          </w:p>
        </w:tc>
        <w:tc>
          <w:tcPr>
            <w:tcW w:w="1010" w:type="dxa"/>
            <w:shd w:val="clear" w:color="auto" w:fill="auto"/>
          </w:tcPr>
          <w:p w14:paraId="1537F08D"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2.5196</w:t>
            </w:r>
          </w:p>
        </w:tc>
      </w:tr>
      <w:tr w:rsidR="0002054E" w:rsidRPr="00A229A1" w14:paraId="6C3C5927" w14:textId="77777777" w:rsidTr="009A5074">
        <w:trPr>
          <w:jc w:val="center"/>
        </w:trPr>
        <w:tc>
          <w:tcPr>
            <w:tcW w:w="1600" w:type="dxa"/>
            <w:shd w:val="clear" w:color="auto" w:fill="auto"/>
          </w:tcPr>
          <w:p w14:paraId="04916FD6" w14:textId="77777777" w:rsidR="0002054E" w:rsidRPr="00A229A1" w:rsidRDefault="0002054E" w:rsidP="009A5074">
            <w:pPr>
              <w:widowControl w:val="0"/>
              <w:jc w:val="center"/>
              <w:rPr>
                <w:lang w:eastAsia="zh-CN"/>
              </w:rPr>
            </w:pPr>
            <w:r w:rsidRPr="00A229A1">
              <w:rPr>
                <w:rFonts w:hint="eastAsia"/>
                <w:lang w:eastAsia="zh-CN"/>
              </w:rPr>
              <w:t>21</w:t>
            </w:r>
          </w:p>
        </w:tc>
        <w:tc>
          <w:tcPr>
            <w:tcW w:w="4976" w:type="dxa"/>
            <w:shd w:val="clear" w:color="auto" w:fill="auto"/>
          </w:tcPr>
          <w:p w14:paraId="5A7C19DD" w14:textId="77777777" w:rsidR="0002054E" w:rsidRPr="00A229A1" w:rsidRDefault="0002054E" w:rsidP="009A5074">
            <w:pPr>
              <w:widowControl w:val="0"/>
              <w:tabs>
                <w:tab w:val="left" w:pos="1688"/>
              </w:tabs>
              <w:spacing w:after="0"/>
            </w:pPr>
            <w:r w:rsidRPr="00A229A1">
              <w:rPr>
                <w:rFonts w:eastAsia="+mn-ea"/>
                <w:color w:val="000000"/>
                <w:kern w:val="24"/>
              </w:rPr>
              <w:t xml:space="preserve"> -3    -3    -1     3     3     3    -3     3    -3     1    -1    -3</w:t>
            </w:r>
          </w:p>
        </w:tc>
        <w:tc>
          <w:tcPr>
            <w:tcW w:w="1010" w:type="dxa"/>
          </w:tcPr>
          <w:p w14:paraId="65F92B2B" w14:textId="77777777" w:rsidR="0002054E" w:rsidRPr="00A229A1" w:rsidRDefault="0002054E" w:rsidP="009A5074">
            <w:pPr>
              <w:widowControl w:val="0"/>
              <w:rPr>
                <w:rFonts w:eastAsiaTheme="minorEastAsia"/>
                <w:color w:val="000000" w:themeColor="dark1"/>
                <w:kern w:val="24"/>
              </w:rPr>
            </w:pPr>
            <w:r w:rsidRPr="00A229A1">
              <w:t xml:space="preserve">    0.4451</w:t>
            </w:r>
          </w:p>
        </w:tc>
        <w:tc>
          <w:tcPr>
            <w:tcW w:w="1010" w:type="dxa"/>
            <w:shd w:val="clear" w:color="auto" w:fill="auto"/>
          </w:tcPr>
          <w:p w14:paraId="22FA027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2.5196</w:t>
            </w:r>
          </w:p>
        </w:tc>
      </w:tr>
      <w:tr w:rsidR="0002054E" w:rsidRPr="00A229A1" w14:paraId="59454F66" w14:textId="77777777" w:rsidTr="009A5074">
        <w:trPr>
          <w:jc w:val="center"/>
        </w:trPr>
        <w:tc>
          <w:tcPr>
            <w:tcW w:w="1600" w:type="dxa"/>
            <w:shd w:val="clear" w:color="auto" w:fill="auto"/>
          </w:tcPr>
          <w:p w14:paraId="62351E88" w14:textId="77777777" w:rsidR="0002054E" w:rsidRPr="00A229A1" w:rsidRDefault="0002054E" w:rsidP="009A5074">
            <w:pPr>
              <w:widowControl w:val="0"/>
              <w:jc w:val="center"/>
              <w:rPr>
                <w:lang w:eastAsia="zh-CN"/>
              </w:rPr>
            </w:pPr>
            <w:r w:rsidRPr="00A229A1">
              <w:rPr>
                <w:rFonts w:hint="eastAsia"/>
                <w:lang w:eastAsia="zh-CN"/>
              </w:rPr>
              <w:t>22</w:t>
            </w:r>
          </w:p>
        </w:tc>
        <w:tc>
          <w:tcPr>
            <w:tcW w:w="4976" w:type="dxa"/>
            <w:shd w:val="clear" w:color="auto" w:fill="auto"/>
          </w:tcPr>
          <w:p w14:paraId="2AE140DE" w14:textId="77777777" w:rsidR="0002054E" w:rsidRPr="00A229A1" w:rsidRDefault="0002054E" w:rsidP="009A5074">
            <w:pPr>
              <w:widowControl w:val="0"/>
              <w:tabs>
                <w:tab w:val="left" w:pos="1688"/>
              </w:tabs>
              <w:spacing w:after="0"/>
            </w:pPr>
            <w:r w:rsidRPr="00A229A1">
              <w:rPr>
                <w:rFonts w:eastAsia="+mn-ea"/>
                <w:color w:val="000000"/>
                <w:kern w:val="24"/>
              </w:rPr>
              <w:t xml:space="preserve"> -3     1    -1    -1     3     3    -3    -1    -1    -3    -1    -3</w:t>
            </w:r>
          </w:p>
        </w:tc>
        <w:tc>
          <w:tcPr>
            <w:tcW w:w="1010" w:type="dxa"/>
          </w:tcPr>
          <w:p w14:paraId="1E8248FC" w14:textId="77777777" w:rsidR="0002054E" w:rsidRPr="00A229A1" w:rsidRDefault="0002054E" w:rsidP="009A5074">
            <w:pPr>
              <w:widowControl w:val="0"/>
              <w:rPr>
                <w:rFonts w:eastAsiaTheme="minorEastAsia"/>
                <w:color w:val="000000" w:themeColor="dark1"/>
                <w:kern w:val="24"/>
              </w:rPr>
            </w:pPr>
            <w:r w:rsidRPr="00A229A1">
              <w:t xml:space="preserve">    0.3331</w:t>
            </w:r>
          </w:p>
        </w:tc>
        <w:tc>
          <w:tcPr>
            <w:tcW w:w="1010" w:type="dxa"/>
            <w:shd w:val="clear" w:color="auto" w:fill="auto"/>
          </w:tcPr>
          <w:p w14:paraId="0736B834"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2.5435</w:t>
            </w:r>
          </w:p>
        </w:tc>
      </w:tr>
      <w:tr w:rsidR="0002054E" w:rsidRPr="00A229A1" w14:paraId="32B7A3BB" w14:textId="77777777" w:rsidTr="009A5074">
        <w:trPr>
          <w:jc w:val="center"/>
        </w:trPr>
        <w:tc>
          <w:tcPr>
            <w:tcW w:w="1600" w:type="dxa"/>
            <w:shd w:val="clear" w:color="auto" w:fill="auto"/>
          </w:tcPr>
          <w:p w14:paraId="5303D1D9" w14:textId="77777777" w:rsidR="0002054E" w:rsidRPr="00A229A1" w:rsidRDefault="0002054E" w:rsidP="009A5074">
            <w:pPr>
              <w:widowControl w:val="0"/>
              <w:jc w:val="center"/>
              <w:rPr>
                <w:lang w:eastAsia="zh-CN"/>
              </w:rPr>
            </w:pPr>
            <w:r w:rsidRPr="00A229A1">
              <w:rPr>
                <w:rFonts w:hint="eastAsia"/>
                <w:lang w:eastAsia="zh-CN"/>
              </w:rPr>
              <w:t>23</w:t>
            </w:r>
          </w:p>
        </w:tc>
        <w:tc>
          <w:tcPr>
            <w:tcW w:w="4976" w:type="dxa"/>
            <w:shd w:val="clear" w:color="auto" w:fill="auto"/>
          </w:tcPr>
          <w:p w14:paraId="54964AD9" w14:textId="77777777" w:rsidR="0002054E" w:rsidRPr="00A229A1" w:rsidRDefault="0002054E" w:rsidP="009A5074">
            <w:pPr>
              <w:widowControl w:val="0"/>
              <w:tabs>
                <w:tab w:val="left" w:pos="1688"/>
              </w:tabs>
              <w:spacing w:after="0"/>
            </w:pPr>
            <w:r w:rsidRPr="00A229A1">
              <w:rPr>
                <w:rFonts w:eastAsia="+mn-ea"/>
                <w:color w:val="000000"/>
                <w:kern w:val="24"/>
              </w:rPr>
              <w:t xml:space="preserve"> -3    -1    -3    -1    -1    -3     3     3    -1    -1     1    -3</w:t>
            </w:r>
          </w:p>
        </w:tc>
        <w:tc>
          <w:tcPr>
            <w:tcW w:w="1010" w:type="dxa"/>
          </w:tcPr>
          <w:p w14:paraId="24C23895" w14:textId="77777777" w:rsidR="0002054E" w:rsidRPr="00A229A1" w:rsidRDefault="0002054E" w:rsidP="009A5074">
            <w:pPr>
              <w:widowControl w:val="0"/>
              <w:rPr>
                <w:rFonts w:eastAsiaTheme="minorEastAsia"/>
                <w:color w:val="000000" w:themeColor="dark1"/>
                <w:kern w:val="24"/>
              </w:rPr>
            </w:pPr>
            <w:r w:rsidRPr="00A229A1">
              <w:t xml:space="preserve">    0.3331</w:t>
            </w:r>
          </w:p>
        </w:tc>
        <w:tc>
          <w:tcPr>
            <w:tcW w:w="1010" w:type="dxa"/>
            <w:shd w:val="clear" w:color="auto" w:fill="auto"/>
          </w:tcPr>
          <w:p w14:paraId="4A016620"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2.5435</w:t>
            </w:r>
          </w:p>
        </w:tc>
      </w:tr>
      <w:tr w:rsidR="0002054E" w:rsidRPr="00A229A1" w14:paraId="07379BD3" w14:textId="77777777" w:rsidTr="009A5074">
        <w:trPr>
          <w:jc w:val="center"/>
        </w:trPr>
        <w:tc>
          <w:tcPr>
            <w:tcW w:w="1600" w:type="dxa"/>
            <w:shd w:val="clear" w:color="auto" w:fill="auto"/>
          </w:tcPr>
          <w:p w14:paraId="4A11090F" w14:textId="77777777" w:rsidR="0002054E" w:rsidRPr="00A229A1" w:rsidRDefault="0002054E" w:rsidP="009A5074">
            <w:pPr>
              <w:widowControl w:val="0"/>
              <w:jc w:val="center"/>
              <w:rPr>
                <w:lang w:eastAsia="zh-CN"/>
              </w:rPr>
            </w:pPr>
            <w:r w:rsidRPr="00A229A1">
              <w:rPr>
                <w:lang w:eastAsia="zh-CN"/>
              </w:rPr>
              <w:t>24</w:t>
            </w:r>
          </w:p>
        </w:tc>
        <w:tc>
          <w:tcPr>
            <w:tcW w:w="4976" w:type="dxa"/>
            <w:shd w:val="clear" w:color="auto" w:fill="auto"/>
          </w:tcPr>
          <w:p w14:paraId="0A957346" w14:textId="77777777" w:rsidR="0002054E" w:rsidRPr="00A229A1" w:rsidRDefault="0002054E" w:rsidP="009A5074">
            <w:pPr>
              <w:widowControl w:val="0"/>
              <w:tabs>
                <w:tab w:val="left" w:pos="1688"/>
              </w:tabs>
              <w:spacing w:after="0"/>
              <w:rPr>
                <w:bCs/>
                <w:kern w:val="2"/>
                <w:lang w:eastAsia="zh-CN"/>
              </w:rPr>
            </w:pPr>
            <w:r w:rsidRPr="00A229A1">
              <w:rPr>
                <w:rFonts w:eastAsia="+mn-ea"/>
                <w:color w:val="000000"/>
                <w:kern w:val="24"/>
              </w:rPr>
              <w:t xml:space="preserve"> -3     3    -3     3     3    -3    -1    -1     3     3     1    -3</w:t>
            </w:r>
          </w:p>
        </w:tc>
        <w:tc>
          <w:tcPr>
            <w:tcW w:w="1010" w:type="dxa"/>
          </w:tcPr>
          <w:p w14:paraId="2273EA58" w14:textId="77777777" w:rsidR="0002054E" w:rsidRPr="00A229A1" w:rsidRDefault="0002054E" w:rsidP="009A5074">
            <w:pPr>
              <w:widowControl w:val="0"/>
              <w:rPr>
                <w:rFonts w:eastAsiaTheme="minorEastAsia"/>
                <w:color w:val="000000" w:themeColor="dark1"/>
                <w:kern w:val="24"/>
              </w:rPr>
            </w:pPr>
            <w:r w:rsidRPr="00A229A1">
              <w:t xml:space="preserve">    0.3331</w:t>
            </w:r>
          </w:p>
        </w:tc>
        <w:tc>
          <w:tcPr>
            <w:tcW w:w="1010" w:type="dxa"/>
            <w:shd w:val="clear" w:color="auto" w:fill="auto"/>
          </w:tcPr>
          <w:p w14:paraId="53F2085C"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2.5435</w:t>
            </w:r>
          </w:p>
        </w:tc>
      </w:tr>
      <w:tr w:rsidR="0002054E" w:rsidRPr="00A229A1" w14:paraId="5D6E8C02" w14:textId="77777777" w:rsidTr="009A5074">
        <w:trPr>
          <w:jc w:val="center"/>
        </w:trPr>
        <w:tc>
          <w:tcPr>
            <w:tcW w:w="1600" w:type="dxa"/>
            <w:shd w:val="clear" w:color="auto" w:fill="auto"/>
          </w:tcPr>
          <w:p w14:paraId="7B619E6D" w14:textId="77777777" w:rsidR="0002054E" w:rsidRPr="00A229A1" w:rsidRDefault="0002054E" w:rsidP="009A5074">
            <w:pPr>
              <w:widowControl w:val="0"/>
              <w:jc w:val="center"/>
              <w:rPr>
                <w:lang w:eastAsia="zh-CN"/>
              </w:rPr>
            </w:pPr>
            <w:r w:rsidRPr="00A229A1">
              <w:rPr>
                <w:lang w:eastAsia="zh-CN"/>
              </w:rPr>
              <w:t>25</w:t>
            </w:r>
          </w:p>
        </w:tc>
        <w:tc>
          <w:tcPr>
            <w:tcW w:w="4976" w:type="dxa"/>
            <w:shd w:val="clear" w:color="auto" w:fill="auto"/>
          </w:tcPr>
          <w:p w14:paraId="6B07C550" w14:textId="77777777" w:rsidR="0002054E" w:rsidRPr="00A229A1" w:rsidRDefault="0002054E" w:rsidP="009A5074">
            <w:pPr>
              <w:widowControl w:val="0"/>
              <w:tabs>
                <w:tab w:val="left" w:pos="1688"/>
              </w:tabs>
              <w:spacing w:after="0"/>
              <w:rPr>
                <w:bCs/>
                <w:kern w:val="2"/>
                <w:lang w:eastAsia="zh-CN"/>
              </w:rPr>
            </w:pPr>
            <w:r w:rsidRPr="00A229A1">
              <w:rPr>
                <w:rFonts w:eastAsia="+mn-ea"/>
                <w:color w:val="000000"/>
                <w:kern w:val="24"/>
              </w:rPr>
              <w:t xml:space="preserve"> -3     1     3     3    -1    -1    -3     3     3    -3     3    -3</w:t>
            </w:r>
          </w:p>
        </w:tc>
        <w:tc>
          <w:tcPr>
            <w:tcW w:w="1010" w:type="dxa"/>
          </w:tcPr>
          <w:p w14:paraId="242988DF" w14:textId="77777777" w:rsidR="0002054E" w:rsidRPr="00A229A1" w:rsidRDefault="0002054E" w:rsidP="009A5074">
            <w:pPr>
              <w:widowControl w:val="0"/>
              <w:rPr>
                <w:rFonts w:eastAsiaTheme="minorEastAsia"/>
                <w:color w:val="000000" w:themeColor="dark1"/>
                <w:kern w:val="24"/>
              </w:rPr>
            </w:pPr>
            <w:r w:rsidRPr="00A229A1">
              <w:t xml:space="preserve">    0.3331</w:t>
            </w:r>
          </w:p>
        </w:tc>
        <w:tc>
          <w:tcPr>
            <w:tcW w:w="1010" w:type="dxa"/>
            <w:shd w:val="clear" w:color="auto" w:fill="auto"/>
          </w:tcPr>
          <w:p w14:paraId="6874A1C2"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2.5435</w:t>
            </w:r>
          </w:p>
        </w:tc>
      </w:tr>
      <w:tr w:rsidR="0002054E" w:rsidRPr="00A229A1" w14:paraId="08EBF2D4" w14:textId="77777777" w:rsidTr="009A5074">
        <w:trPr>
          <w:jc w:val="center"/>
        </w:trPr>
        <w:tc>
          <w:tcPr>
            <w:tcW w:w="1600" w:type="dxa"/>
            <w:shd w:val="clear" w:color="auto" w:fill="auto"/>
          </w:tcPr>
          <w:p w14:paraId="74FDFE38" w14:textId="77777777" w:rsidR="0002054E" w:rsidRPr="00A229A1" w:rsidRDefault="0002054E" w:rsidP="009A5074">
            <w:pPr>
              <w:widowControl w:val="0"/>
              <w:jc w:val="center"/>
              <w:rPr>
                <w:lang w:eastAsia="zh-CN"/>
              </w:rPr>
            </w:pPr>
            <w:r w:rsidRPr="00A229A1">
              <w:rPr>
                <w:lang w:eastAsia="zh-CN"/>
              </w:rPr>
              <w:t>26</w:t>
            </w:r>
          </w:p>
        </w:tc>
        <w:tc>
          <w:tcPr>
            <w:tcW w:w="4976" w:type="dxa"/>
            <w:shd w:val="clear" w:color="auto" w:fill="auto"/>
          </w:tcPr>
          <w:p w14:paraId="4F0E8DD9" w14:textId="77777777" w:rsidR="0002054E" w:rsidRPr="00A229A1" w:rsidRDefault="0002054E" w:rsidP="009A5074">
            <w:pPr>
              <w:widowControl w:val="0"/>
              <w:tabs>
                <w:tab w:val="left" w:pos="1688"/>
              </w:tabs>
              <w:spacing w:after="0"/>
              <w:rPr>
                <w:bCs/>
                <w:kern w:val="2"/>
                <w:lang w:eastAsia="zh-CN"/>
              </w:rPr>
            </w:pPr>
            <w:r w:rsidRPr="00A229A1">
              <w:rPr>
                <w:rFonts w:eastAsia="+mn-ea"/>
                <w:color w:val="000000"/>
                <w:kern w:val="24"/>
              </w:rPr>
              <w:t xml:space="preserve"> -3    -1     1    -3     3    -3    -3     3    -1    -1    -1    -3</w:t>
            </w:r>
          </w:p>
        </w:tc>
        <w:tc>
          <w:tcPr>
            <w:tcW w:w="1010" w:type="dxa"/>
          </w:tcPr>
          <w:p w14:paraId="7C64A00F" w14:textId="77777777" w:rsidR="0002054E" w:rsidRPr="00A229A1" w:rsidRDefault="0002054E" w:rsidP="009A5074">
            <w:pPr>
              <w:widowControl w:val="0"/>
              <w:rPr>
                <w:rFonts w:eastAsiaTheme="minorEastAsia"/>
                <w:color w:val="000000" w:themeColor="dark1"/>
                <w:kern w:val="24"/>
              </w:rPr>
            </w:pPr>
            <w:r w:rsidRPr="00A229A1">
              <w:t xml:space="preserve">    0.4355</w:t>
            </w:r>
          </w:p>
        </w:tc>
        <w:tc>
          <w:tcPr>
            <w:tcW w:w="1010" w:type="dxa"/>
            <w:shd w:val="clear" w:color="auto" w:fill="auto"/>
          </w:tcPr>
          <w:p w14:paraId="3B5D64AC"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2.5500</w:t>
            </w:r>
          </w:p>
        </w:tc>
      </w:tr>
      <w:tr w:rsidR="0002054E" w:rsidRPr="00A229A1" w14:paraId="62A6DFB7" w14:textId="77777777" w:rsidTr="009A5074">
        <w:trPr>
          <w:jc w:val="center"/>
        </w:trPr>
        <w:tc>
          <w:tcPr>
            <w:tcW w:w="1600" w:type="dxa"/>
            <w:shd w:val="clear" w:color="auto" w:fill="auto"/>
          </w:tcPr>
          <w:p w14:paraId="5ECF6869" w14:textId="77777777" w:rsidR="0002054E" w:rsidRPr="00A229A1" w:rsidRDefault="0002054E" w:rsidP="009A5074">
            <w:pPr>
              <w:widowControl w:val="0"/>
              <w:jc w:val="center"/>
              <w:rPr>
                <w:lang w:eastAsia="zh-CN"/>
              </w:rPr>
            </w:pPr>
            <w:r w:rsidRPr="00A229A1">
              <w:rPr>
                <w:lang w:eastAsia="zh-CN"/>
              </w:rPr>
              <w:t>27</w:t>
            </w:r>
          </w:p>
        </w:tc>
        <w:tc>
          <w:tcPr>
            <w:tcW w:w="4976" w:type="dxa"/>
            <w:shd w:val="clear" w:color="auto" w:fill="auto"/>
          </w:tcPr>
          <w:p w14:paraId="55E5633A" w14:textId="77777777" w:rsidR="0002054E" w:rsidRPr="00A229A1" w:rsidRDefault="0002054E" w:rsidP="009A5074">
            <w:pPr>
              <w:widowControl w:val="0"/>
              <w:tabs>
                <w:tab w:val="left" w:pos="1688"/>
              </w:tabs>
              <w:spacing w:after="0"/>
              <w:rPr>
                <w:bCs/>
                <w:kern w:val="2"/>
                <w:lang w:eastAsia="zh-CN"/>
              </w:rPr>
            </w:pPr>
            <w:r w:rsidRPr="00A229A1">
              <w:rPr>
                <w:rFonts w:eastAsia="+mn-ea"/>
                <w:color w:val="000000"/>
                <w:kern w:val="24"/>
              </w:rPr>
              <w:t>-3    -1    -1    -1     3    -3    -3     3    -3     1    -1    -3</w:t>
            </w:r>
          </w:p>
        </w:tc>
        <w:tc>
          <w:tcPr>
            <w:tcW w:w="1010" w:type="dxa"/>
          </w:tcPr>
          <w:p w14:paraId="5C1C952A" w14:textId="77777777" w:rsidR="0002054E" w:rsidRPr="00A229A1" w:rsidRDefault="0002054E" w:rsidP="009A5074">
            <w:pPr>
              <w:widowControl w:val="0"/>
              <w:rPr>
                <w:rFonts w:eastAsiaTheme="minorEastAsia"/>
                <w:color w:val="000000" w:themeColor="dark1"/>
                <w:kern w:val="24"/>
              </w:rPr>
            </w:pPr>
            <w:r w:rsidRPr="00A229A1">
              <w:t xml:space="preserve">    0.4355</w:t>
            </w:r>
          </w:p>
        </w:tc>
        <w:tc>
          <w:tcPr>
            <w:tcW w:w="1010" w:type="dxa"/>
            <w:shd w:val="clear" w:color="auto" w:fill="auto"/>
          </w:tcPr>
          <w:p w14:paraId="4F935814"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2.5500</w:t>
            </w:r>
          </w:p>
        </w:tc>
      </w:tr>
      <w:tr w:rsidR="0002054E" w:rsidRPr="00A229A1" w14:paraId="549D35A0" w14:textId="77777777" w:rsidTr="009A5074">
        <w:trPr>
          <w:jc w:val="center"/>
        </w:trPr>
        <w:tc>
          <w:tcPr>
            <w:tcW w:w="1600" w:type="dxa"/>
            <w:shd w:val="clear" w:color="auto" w:fill="auto"/>
          </w:tcPr>
          <w:p w14:paraId="36E15143" w14:textId="77777777" w:rsidR="0002054E" w:rsidRPr="00A229A1" w:rsidRDefault="0002054E" w:rsidP="009A5074">
            <w:pPr>
              <w:widowControl w:val="0"/>
              <w:jc w:val="center"/>
              <w:rPr>
                <w:lang w:eastAsia="zh-CN"/>
              </w:rPr>
            </w:pPr>
            <w:r w:rsidRPr="00A229A1">
              <w:rPr>
                <w:lang w:eastAsia="zh-CN"/>
              </w:rPr>
              <w:t>28</w:t>
            </w:r>
          </w:p>
        </w:tc>
        <w:tc>
          <w:tcPr>
            <w:tcW w:w="4976" w:type="dxa"/>
            <w:shd w:val="clear" w:color="auto" w:fill="auto"/>
          </w:tcPr>
          <w:p w14:paraId="7CF752C0" w14:textId="77777777" w:rsidR="0002054E" w:rsidRPr="00A229A1" w:rsidRDefault="0002054E" w:rsidP="009A5074">
            <w:pPr>
              <w:widowControl w:val="0"/>
              <w:tabs>
                <w:tab w:val="left" w:pos="1688"/>
              </w:tabs>
              <w:spacing w:after="0"/>
              <w:rPr>
                <w:bCs/>
                <w:kern w:val="2"/>
                <w:lang w:eastAsia="zh-CN"/>
              </w:rPr>
            </w:pPr>
            <w:r w:rsidRPr="00A229A1">
              <w:rPr>
                <w:rFonts w:eastAsia="+mn-ea"/>
                <w:color w:val="000000"/>
                <w:kern w:val="24"/>
              </w:rPr>
              <w:t>-3     3     3     3    -1    -3    -3    -1    -3     1     3    -3</w:t>
            </w:r>
          </w:p>
        </w:tc>
        <w:tc>
          <w:tcPr>
            <w:tcW w:w="1010" w:type="dxa"/>
          </w:tcPr>
          <w:p w14:paraId="372E80AB" w14:textId="77777777" w:rsidR="0002054E" w:rsidRPr="00A229A1" w:rsidRDefault="0002054E" w:rsidP="009A5074">
            <w:pPr>
              <w:widowControl w:val="0"/>
              <w:rPr>
                <w:rFonts w:eastAsiaTheme="minorEastAsia"/>
                <w:color w:val="000000" w:themeColor="dark1"/>
                <w:kern w:val="24"/>
              </w:rPr>
            </w:pPr>
            <w:r w:rsidRPr="00A229A1">
              <w:t xml:space="preserve">    0.4355</w:t>
            </w:r>
          </w:p>
        </w:tc>
        <w:tc>
          <w:tcPr>
            <w:tcW w:w="1010" w:type="dxa"/>
            <w:shd w:val="clear" w:color="auto" w:fill="auto"/>
          </w:tcPr>
          <w:p w14:paraId="0E0AEFC6"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2.5500</w:t>
            </w:r>
          </w:p>
        </w:tc>
      </w:tr>
      <w:tr w:rsidR="0002054E" w:rsidRPr="00A229A1" w14:paraId="77C81C21" w14:textId="77777777" w:rsidTr="009A5074">
        <w:trPr>
          <w:jc w:val="center"/>
        </w:trPr>
        <w:tc>
          <w:tcPr>
            <w:tcW w:w="1600" w:type="dxa"/>
            <w:shd w:val="clear" w:color="auto" w:fill="auto"/>
          </w:tcPr>
          <w:p w14:paraId="2E1F2BE5" w14:textId="77777777" w:rsidR="0002054E" w:rsidRPr="00A229A1" w:rsidRDefault="0002054E" w:rsidP="009A5074">
            <w:pPr>
              <w:widowControl w:val="0"/>
              <w:jc w:val="center"/>
              <w:rPr>
                <w:lang w:eastAsia="zh-CN"/>
              </w:rPr>
            </w:pPr>
            <w:r w:rsidRPr="00A229A1">
              <w:rPr>
                <w:lang w:eastAsia="zh-CN"/>
              </w:rPr>
              <w:t>29</w:t>
            </w:r>
          </w:p>
        </w:tc>
        <w:tc>
          <w:tcPr>
            <w:tcW w:w="4976" w:type="dxa"/>
            <w:shd w:val="clear" w:color="auto" w:fill="auto"/>
          </w:tcPr>
          <w:p w14:paraId="7CE3B1D3" w14:textId="77777777" w:rsidR="0002054E" w:rsidRPr="00A229A1" w:rsidRDefault="0002054E" w:rsidP="009A5074">
            <w:pPr>
              <w:widowControl w:val="0"/>
              <w:tabs>
                <w:tab w:val="left" w:pos="1688"/>
              </w:tabs>
              <w:spacing w:after="0"/>
              <w:rPr>
                <w:bCs/>
                <w:kern w:val="2"/>
                <w:lang w:eastAsia="zh-CN"/>
              </w:rPr>
            </w:pPr>
            <w:r w:rsidRPr="00A229A1">
              <w:rPr>
                <w:bCs/>
                <w:kern w:val="2"/>
                <w:lang w:eastAsia="zh-CN"/>
              </w:rPr>
              <w:t>-3     3     1    -3    -1    -3    -3    -1     3     3     3    -3</w:t>
            </w:r>
          </w:p>
        </w:tc>
        <w:tc>
          <w:tcPr>
            <w:tcW w:w="1010" w:type="dxa"/>
          </w:tcPr>
          <w:p w14:paraId="4629F05A" w14:textId="77777777" w:rsidR="0002054E" w:rsidRPr="00A229A1" w:rsidRDefault="0002054E" w:rsidP="009A5074">
            <w:pPr>
              <w:widowControl w:val="0"/>
              <w:rPr>
                <w:rFonts w:eastAsiaTheme="minorEastAsia"/>
                <w:color w:val="000000" w:themeColor="dark1"/>
                <w:kern w:val="24"/>
              </w:rPr>
            </w:pPr>
            <w:r w:rsidRPr="00A229A1">
              <w:t xml:space="preserve">    0.4355</w:t>
            </w:r>
          </w:p>
        </w:tc>
        <w:tc>
          <w:tcPr>
            <w:tcW w:w="1010" w:type="dxa"/>
            <w:shd w:val="clear" w:color="auto" w:fill="auto"/>
          </w:tcPr>
          <w:p w14:paraId="51F67A8C" w14:textId="77777777" w:rsidR="0002054E" w:rsidRPr="00A229A1" w:rsidRDefault="0002054E" w:rsidP="009A5074">
            <w:pPr>
              <w:widowControl w:val="0"/>
              <w:rPr>
                <w:lang w:eastAsia="zh-CN"/>
              </w:rPr>
            </w:pPr>
            <w:r w:rsidRPr="00A229A1">
              <w:rPr>
                <w:rFonts w:eastAsiaTheme="minorEastAsia"/>
                <w:color w:val="000000" w:themeColor="dark1"/>
                <w:kern w:val="24"/>
              </w:rPr>
              <w:t xml:space="preserve">    2.5500</w:t>
            </w:r>
          </w:p>
        </w:tc>
      </w:tr>
      <w:bookmarkEnd w:id="15"/>
    </w:tbl>
    <w:p w14:paraId="42AB35CE" w14:textId="77777777" w:rsidR="00A229A1" w:rsidRDefault="00A229A1" w:rsidP="0002054E">
      <w:pPr>
        <w:rPr>
          <w:rFonts w:eastAsia="MS Mincho"/>
          <w:lang w:eastAsia="ja-JP"/>
        </w:rPr>
      </w:pPr>
    </w:p>
    <w:p w14:paraId="234973B0" w14:textId="23B1189A" w:rsidR="003E67C2" w:rsidRPr="00A229A1" w:rsidRDefault="0002054E" w:rsidP="003E67C2">
      <w:pPr>
        <w:rPr>
          <w:lang w:val="en-GB"/>
        </w:rPr>
      </w:pPr>
      <w:r w:rsidRPr="00A229A1">
        <w:rPr>
          <w:rFonts w:eastAsia="MS Mincho"/>
          <w:lang w:eastAsia="ja-JP"/>
        </w:rPr>
        <w:t xml:space="preserve">The following two tables summarize the PAPR and cross-correlation comparison </w:t>
      </w:r>
      <w:r w:rsidR="006206D5">
        <w:rPr>
          <w:rFonts w:eastAsia="MS Mincho"/>
          <w:lang w:eastAsia="ja-JP"/>
        </w:rPr>
        <w:t>between</w:t>
      </w:r>
      <w:r w:rsidRPr="00A229A1">
        <w:rPr>
          <w:rFonts w:eastAsia="MS Mincho"/>
          <w:lang w:eastAsia="ja-JP"/>
        </w:rPr>
        <w:t xml:space="preserve"> new CGS sequences</w:t>
      </w:r>
      <w:r w:rsidR="006206D5">
        <w:rPr>
          <w:rFonts w:eastAsia="MS Mincho"/>
          <w:lang w:eastAsia="ja-JP"/>
        </w:rPr>
        <w:t xml:space="preserve"> and other sequences</w:t>
      </w:r>
      <w:r w:rsidRPr="00A229A1">
        <w:rPr>
          <w:rFonts w:eastAsia="MS Mincho"/>
          <w:lang w:eastAsia="ja-JP"/>
        </w:rPr>
        <w:t xml:space="preserve">. We can see that for mean PAPR, our new sequences outperform LTE sequences by 1.7dB. for maximum PAPR, our new sequences outperform LTE sequences by 1.5dB. The cross-correlation of our new sequences are close to LTE sequences with marginal loss. </w:t>
      </w:r>
      <w:r w:rsidR="003E67C2">
        <w:rPr>
          <w:rFonts w:eastAsia="MS Mincho"/>
          <w:lang w:val="en-GB" w:eastAsia="ja-JP"/>
        </w:rPr>
        <w:t>Figure 1 shows the cross-</w:t>
      </w:r>
      <w:r w:rsidR="003E67C2" w:rsidRPr="00A229A1">
        <w:rPr>
          <w:rFonts w:eastAsia="MS Mincho"/>
          <w:lang w:val="en-GB" w:eastAsia="ja-JP"/>
        </w:rPr>
        <w:t xml:space="preserve">correlation comparison </w:t>
      </w:r>
      <w:r w:rsidR="003E67C2" w:rsidRPr="00A229A1">
        <w:rPr>
          <w:rFonts w:eastAsia="MS Mincho"/>
          <w:lang w:eastAsia="ja-JP"/>
        </w:rPr>
        <w:t>between the new 30 sequences with other sequences. Figure 2 compares the PAPR. We can see that the cross correlations are all very close. CATT</w:t>
      </w:r>
      <w:r w:rsidR="003E67C2">
        <w:rPr>
          <w:rFonts w:eastAsia="MS Mincho"/>
          <w:lang w:eastAsia="ja-JP"/>
        </w:rPr>
        <w:t>’s sequence in [2]</w:t>
      </w:r>
      <w:r w:rsidR="003E67C2" w:rsidRPr="00A229A1">
        <w:rPr>
          <w:rFonts w:eastAsia="MS Mincho"/>
          <w:lang w:eastAsia="ja-JP"/>
        </w:rPr>
        <w:t xml:space="preserve"> has slightly better PAPR and small mean cross-correlation but much larger max. cross-correlation compared to our sequences. Huawei’s sequence </w:t>
      </w:r>
      <w:r w:rsidR="003E67C2">
        <w:rPr>
          <w:rFonts w:eastAsia="MS Mincho"/>
          <w:lang w:eastAsia="ja-JP"/>
        </w:rPr>
        <w:t xml:space="preserve">in [1] </w:t>
      </w:r>
      <w:r w:rsidR="003E67C2" w:rsidRPr="00A229A1">
        <w:rPr>
          <w:rFonts w:eastAsia="MS Mincho"/>
          <w:lang w:eastAsia="ja-JP"/>
        </w:rPr>
        <w:t xml:space="preserve">has .5dB loss in PAPR though has better max. cross correlation. However, if we look at even the </w:t>
      </w:r>
      <w:r w:rsidR="003E67C2" w:rsidRPr="00A229A1">
        <w:rPr>
          <w:lang w:val="en-GB"/>
        </w:rPr>
        <w:t>99.5% tile, the cross-correlation is still very close. In summary, our</w:t>
      </w:r>
      <w:r w:rsidR="003E67C2">
        <w:rPr>
          <w:lang w:val="en-GB"/>
        </w:rPr>
        <w:t xml:space="preserve"> sequences offer a better trade-</w:t>
      </w:r>
      <w:r w:rsidR="003E67C2" w:rsidRPr="00A229A1">
        <w:rPr>
          <w:lang w:val="en-GB"/>
        </w:rPr>
        <w:t xml:space="preserve">off between </w:t>
      </w:r>
      <w:r w:rsidR="003E67C2" w:rsidRPr="00A229A1">
        <w:rPr>
          <w:lang w:val="en-GB"/>
        </w:rPr>
        <w:lastRenderedPageBreak/>
        <w:t xml:space="preserve">PAPR and cross-correlation. The cross-correlation with length-12 LTE sequences are comparable. We therefore make the following propose: </w:t>
      </w:r>
    </w:p>
    <w:p w14:paraId="53E7FE61" w14:textId="77777777" w:rsidR="003E67C2" w:rsidRDefault="003E67C2" w:rsidP="003E67C2">
      <w:pPr>
        <w:rPr>
          <w:i/>
          <w:lang w:val="en-GB"/>
        </w:rPr>
      </w:pPr>
      <w:r w:rsidRPr="00A229A1">
        <w:rPr>
          <w:i/>
          <w:u w:val="single"/>
          <w:lang w:val="en-GB"/>
        </w:rPr>
        <w:t xml:space="preserve">Proposal </w:t>
      </w:r>
      <w:r>
        <w:rPr>
          <w:i/>
          <w:u w:val="single"/>
          <w:lang w:val="en-GB"/>
        </w:rPr>
        <w:t>2</w:t>
      </w:r>
      <w:r w:rsidRPr="00A229A1">
        <w:rPr>
          <w:i/>
          <w:u w:val="single"/>
          <w:lang w:val="en-GB"/>
        </w:rPr>
        <w:t>:</w:t>
      </w:r>
      <w:r w:rsidRPr="00A229A1">
        <w:rPr>
          <w:i/>
          <w:lang w:val="en-GB"/>
        </w:rPr>
        <w:t xml:space="preserve"> Consider the sequences in </w:t>
      </w:r>
      <w:r>
        <w:rPr>
          <w:i/>
          <w:lang w:val="en-GB"/>
        </w:rPr>
        <w:t>T</w:t>
      </w:r>
      <w:r w:rsidRPr="00A229A1">
        <w:rPr>
          <w:i/>
          <w:lang w:val="en-GB"/>
        </w:rPr>
        <w:t>able 1 as CGS sequences for 1 RB in short and long PUCCH transmission of up to 2 bits of UCI.</w:t>
      </w:r>
      <w:r>
        <w:rPr>
          <w:i/>
          <w:lang w:val="en-GB"/>
        </w:rPr>
        <w:t xml:space="preserve"> </w:t>
      </w:r>
    </w:p>
    <w:p w14:paraId="4851C3E8" w14:textId="1C2912F2" w:rsidR="0002054E" w:rsidRPr="00A229A1" w:rsidRDefault="0002054E" w:rsidP="0002054E">
      <w:pPr>
        <w:rPr>
          <w:rFonts w:eastAsia="MS Mincho"/>
          <w:lang w:eastAsia="ja-JP"/>
        </w:rPr>
      </w:pPr>
    </w:p>
    <w:p w14:paraId="03D58861" w14:textId="77777777" w:rsidR="0002054E" w:rsidRPr="00A229A1" w:rsidRDefault="0002054E" w:rsidP="0002054E">
      <w:pPr>
        <w:jc w:val="center"/>
        <w:rPr>
          <w:b/>
          <w:lang w:val="en-GB"/>
        </w:rPr>
      </w:pPr>
      <w:r w:rsidRPr="00A229A1">
        <w:rPr>
          <w:b/>
          <w:lang w:val="en-GB"/>
        </w:rPr>
        <w:t>Table 3. PAPR comparison between new CGS sequences and LTE sequences</w:t>
      </w:r>
    </w:p>
    <w:tbl>
      <w:tblPr>
        <w:tblStyle w:val="TableGrid"/>
        <w:tblW w:w="0" w:type="auto"/>
        <w:tblInd w:w="720" w:type="dxa"/>
        <w:tblLook w:val="04A0" w:firstRow="1" w:lastRow="0" w:firstColumn="1" w:lastColumn="0" w:noHBand="0" w:noVBand="1"/>
      </w:tblPr>
      <w:tblGrid>
        <w:gridCol w:w="1848"/>
        <w:gridCol w:w="1960"/>
        <w:gridCol w:w="1960"/>
        <w:gridCol w:w="1737"/>
        <w:gridCol w:w="1737"/>
      </w:tblGrid>
      <w:tr w:rsidR="00F61F6D" w:rsidRPr="00A229A1" w14:paraId="66909BD6" w14:textId="4C975DE7" w:rsidTr="00F61F6D">
        <w:tc>
          <w:tcPr>
            <w:tcW w:w="1848" w:type="dxa"/>
          </w:tcPr>
          <w:p w14:paraId="31DDB6B3" w14:textId="77777777" w:rsidR="00F61F6D" w:rsidRPr="00A229A1" w:rsidRDefault="00F61F6D" w:rsidP="009A5074">
            <w:pPr>
              <w:pStyle w:val="ListParagraph"/>
              <w:ind w:left="0"/>
              <w:rPr>
                <w:rFonts w:ascii="Times New Roman" w:hAnsi="Times New Roman"/>
                <w:sz w:val="20"/>
                <w:lang w:val="en-GB"/>
              </w:rPr>
            </w:pPr>
          </w:p>
        </w:tc>
        <w:tc>
          <w:tcPr>
            <w:tcW w:w="1960" w:type="dxa"/>
          </w:tcPr>
          <w:p w14:paraId="21B6B31E"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New 30 CGS sequences</w:t>
            </w:r>
          </w:p>
        </w:tc>
        <w:tc>
          <w:tcPr>
            <w:tcW w:w="1960" w:type="dxa"/>
          </w:tcPr>
          <w:p w14:paraId="79024150"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37" w:type="dxa"/>
          </w:tcPr>
          <w:p w14:paraId="21D6C740" w14:textId="408F85D7" w:rsidR="00F61F6D"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37" w:type="dxa"/>
          </w:tcPr>
          <w:p w14:paraId="65FA4780" w14:textId="24D02157" w:rsidR="00F61F6D"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F61F6D" w:rsidRPr="00A229A1" w14:paraId="602546F6" w14:textId="4D95D882" w:rsidTr="00F61F6D">
        <w:tc>
          <w:tcPr>
            <w:tcW w:w="1848" w:type="dxa"/>
          </w:tcPr>
          <w:p w14:paraId="54B751A8"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Mean PAPR</w:t>
            </w:r>
          </w:p>
        </w:tc>
        <w:tc>
          <w:tcPr>
            <w:tcW w:w="1960" w:type="dxa"/>
          </w:tcPr>
          <w:p w14:paraId="17C48FF9"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2.4566</w:t>
            </w:r>
          </w:p>
        </w:tc>
        <w:tc>
          <w:tcPr>
            <w:tcW w:w="1960" w:type="dxa"/>
          </w:tcPr>
          <w:p w14:paraId="6AD3F32F"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3.2070</w:t>
            </w:r>
          </w:p>
        </w:tc>
        <w:tc>
          <w:tcPr>
            <w:tcW w:w="1737" w:type="dxa"/>
          </w:tcPr>
          <w:p w14:paraId="61B019DB" w14:textId="4D717051" w:rsidR="00F61F6D"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2.6299</w:t>
            </w:r>
          </w:p>
        </w:tc>
        <w:tc>
          <w:tcPr>
            <w:tcW w:w="1737" w:type="dxa"/>
          </w:tcPr>
          <w:p w14:paraId="089FD95C" w14:textId="51014E76" w:rsidR="00F61F6D"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2.3453</w:t>
            </w:r>
          </w:p>
        </w:tc>
      </w:tr>
      <w:tr w:rsidR="00F61F6D" w:rsidRPr="00A229A1" w14:paraId="4E6802F2" w14:textId="776241A3" w:rsidTr="00F61F6D">
        <w:tc>
          <w:tcPr>
            <w:tcW w:w="1848" w:type="dxa"/>
          </w:tcPr>
          <w:p w14:paraId="112032FF"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Max. PAPR</w:t>
            </w:r>
          </w:p>
        </w:tc>
        <w:tc>
          <w:tcPr>
            <w:tcW w:w="1960" w:type="dxa"/>
          </w:tcPr>
          <w:p w14:paraId="1B511C22"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2.5500</w:t>
            </w:r>
          </w:p>
        </w:tc>
        <w:tc>
          <w:tcPr>
            <w:tcW w:w="1960" w:type="dxa"/>
          </w:tcPr>
          <w:p w14:paraId="11B1005F" w14:textId="77777777" w:rsidR="00F61F6D" w:rsidRPr="00A229A1" w:rsidRDefault="00F61F6D" w:rsidP="009A5074">
            <w:pPr>
              <w:pStyle w:val="ListParagraph"/>
              <w:ind w:left="0"/>
              <w:rPr>
                <w:rFonts w:ascii="Times New Roman" w:hAnsi="Times New Roman"/>
                <w:sz w:val="20"/>
                <w:lang w:val="en-GB"/>
              </w:rPr>
            </w:pPr>
            <w:r w:rsidRPr="00A229A1">
              <w:rPr>
                <w:rFonts w:ascii="Times New Roman" w:hAnsi="Times New Roman"/>
                <w:sz w:val="20"/>
                <w:lang w:val="en-GB"/>
              </w:rPr>
              <w:t>4.0914</w:t>
            </w:r>
          </w:p>
        </w:tc>
        <w:tc>
          <w:tcPr>
            <w:tcW w:w="1737" w:type="dxa"/>
          </w:tcPr>
          <w:p w14:paraId="1FAE10A4" w14:textId="08CF9B90" w:rsidR="00F61F6D"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2.9909</w:t>
            </w:r>
          </w:p>
        </w:tc>
        <w:tc>
          <w:tcPr>
            <w:tcW w:w="1737" w:type="dxa"/>
          </w:tcPr>
          <w:p w14:paraId="0F7CF24B" w14:textId="2CE98D08" w:rsidR="00F61F6D"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2.4069</w:t>
            </w:r>
          </w:p>
        </w:tc>
      </w:tr>
      <w:tr w:rsidR="006A378F" w:rsidRPr="00A229A1" w14:paraId="34F78127" w14:textId="77777777" w:rsidTr="00F61F6D">
        <w:tc>
          <w:tcPr>
            <w:tcW w:w="1848" w:type="dxa"/>
          </w:tcPr>
          <w:p w14:paraId="762BCACA" w14:textId="4B57A938" w:rsidR="006A378F"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Min. PAPR</w:t>
            </w:r>
          </w:p>
        </w:tc>
        <w:tc>
          <w:tcPr>
            <w:tcW w:w="1960" w:type="dxa"/>
          </w:tcPr>
          <w:p w14:paraId="090FA4E4" w14:textId="5C0E3293" w:rsidR="006A378F" w:rsidRPr="00A229A1" w:rsidRDefault="00282AC0" w:rsidP="009A5074">
            <w:pPr>
              <w:pStyle w:val="ListParagraph"/>
              <w:ind w:left="0"/>
              <w:rPr>
                <w:rFonts w:ascii="Times New Roman" w:hAnsi="Times New Roman"/>
                <w:sz w:val="20"/>
                <w:lang w:val="en-GB"/>
              </w:rPr>
            </w:pPr>
            <w:r w:rsidRPr="00A229A1">
              <w:rPr>
                <w:rFonts w:ascii="Times New Roman" w:hAnsi="Times New Roman"/>
                <w:sz w:val="20"/>
                <w:lang w:val="en-GB"/>
              </w:rPr>
              <w:t>2.1494</w:t>
            </w:r>
          </w:p>
        </w:tc>
        <w:tc>
          <w:tcPr>
            <w:tcW w:w="1960" w:type="dxa"/>
          </w:tcPr>
          <w:p w14:paraId="38357BE5" w14:textId="2181CD6C" w:rsidR="006A378F"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2.3349</w:t>
            </w:r>
          </w:p>
        </w:tc>
        <w:tc>
          <w:tcPr>
            <w:tcW w:w="1737" w:type="dxa"/>
          </w:tcPr>
          <w:p w14:paraId="76DEDB73" w14:textId="02272441" w:rsidR="006A378F"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2.1494</w:t>
            </w:r>
          </w:p>
        </w:tc>
        <w:tc>
          <w:tcPr>
            <w:tcW w:w="1737" w:type="dxa"/>
          </w:tcPr>
          <w:p w14:paraId="5E95D41F" w14:textId="07636437" w:rsidR="006A378F" w:rsidRPr="00A229A1" w:rsidRDefault="00C66689" w:rsidP="009A5074">
            <w:pPr>
              <w:pStyle w:val="ListParagraph"/>
              <w:ind w:left="0"/>
              <w:rPr>
                <w:rFonts w:ascii="Times New Roman" w:hAnsi="Times New Roman"/>
                <w:sz w:val="20"/>
                <w:lang w:val="en-GB"/>
              </w:rPr>
            </w:pPr>
            <w:r w:rsidRPr="00A229A1">
              <w:rPr>
                <w:rFonts w:ascii="Times New Roman" w:hAnsi="Times New Roman"/>
                <w:sz w:val="20"/>
                <w:lang w:val="en-GB"/>
              </w:rPr>
              <w:t xml:space="preserve">  2.1494</w:t>
            </w:r>
          </w:p>
        </w:tc>
      </w:tr>
    </w:tbl>
    <w:p w14:paraId="087EB452" w14:textId="77777777" w:rsidR="006A378F" w:rsidRPr="00A229A1" w:rsidRDefault="006A378F" w:rsidP="006A378F">
      <w:pPr>
        <w:jc w:val="center"/>
        <w:rPr>
          <w:b/>
          <w:lang w:val="en-GB"/>
        </w:rPr>
      </w:pPr>
    </w:p>
    <w:p w14:paraId="0EE1AE37" w14:textId="726DFD74" w:rsidR="006A378F" w:rsidRPr="00A229A1" w:rsidRDefault="006A378F" w:rsidP="006A378F">
      <w:pPr>
        <w:jc w:val="center"/>
        <w:rPr>
          <w:b/>
          <w:lang w:val="en-GB"/>
        </w:rPr>
      </w:pPr>
      <w:r w:rsidRPr="00A229A1">
        <w:rPr>
          <w:b/>
          <w:lang w:val="en-GB"/>
        </w:rPr>
        <w:t>Table 3. CM comparison between new CGS sequences and LTE sequences</w:t>
      </w:r>
    </w:p>
    <w:tbl>
      <w:tblPr>
        <w:tblStyle w:val="TableGrid"/>
        <w:tblW w:w="0" w:type="auto"/>
        <w:tblInd w:w="720" w:type="dxa"/>
        <w:tblLook w:val="04A0" w:firstRow="1" w:lastRow="0" w:firstColumn="1" w:lastColumn="0" w:noHBand="0" w:noVBand="1"/>
      </w:tblPr>
      <w:tblGrid>
        <w:gridCol w:w="1848"/>
        <w:gridCol w:w="1960"/>
        <w:gridCol w:w="1960"/>
        <w:gridCol w:w="1737"/>
        <w:gridCol w:w="1737"/>
      </w:tblGrid>
      <w:tr w:rsidR="006A378F" w:rsidRPr="00A229A1" w14:paraId="2E16B570" w14:textId="77777777" w:rsidTr="009A5074">
        <w:tc>
          <w:tcPr>
            <w:tcW w:w="1848" w:type="dxa"/>
          </w:tcPr>
          <w:p w14:paraId="02E53D57" w14:textId="77777777" w:rsidR="006A378F" w:rsidRPr="00A229A1" w:rsidRDefault="006A378F" w:rsidP="009A5074">
            <w:pPr>
              <w:pStyle w:val="ListParagraph"/>
              <w:ind w:left="0"/>
              <w:rPr>
                <w:rFonts w:ascii="Times New Roman" w:hAnsi="Times New Roman"/>
                <w:sz w:val="20"/>
                <w:lang w:val="en-GB"/>
              </w:rPr>
            </w:pPr>
          </w:p>
        </w:tc>
        <w:tc>
          <w:tcPr>
            <w:tcW w:w="1960" w:type="dxa"/>
          </w:tcPr>
          <w:p w14:paraId="2F6EDF6A" w14:textId="77777777" w:rsidR="006A378F"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New 30 CGS sequences</w:t>
            </w:r>
          </w:p>
        </w:tc>
        <w:tc>
          <w:tcPr>
            <w:tcW w:w="1960" w:type="dxa"/>
          </w:tcPr>
          <w:p w14:paraId="4B7DB0D0" w14:textId="77777777" w:rsidR="006A378F"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37" w:type="dxa"/>
          </w:tcPr>
          <w:p w14:paraId="2FF4FB19" w14:textId="77777777" w:rsidR="006A378F"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37" w:type="dxa"/>
          </w:tcPr>
          <w:p w14:paraId="6451B842" w14:textId="77777777" w:rsidR="006A378F" w:rsidRPr="00A229A1" w:rsidRDefault="006A378F" w:rsidP="009A5074">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6B5ED5" w:rsidRPr="00A229A1" w14:paraId="4B8B3AD6" w14:textId="77777777" w:rsidTr="009A5074">
        <w:tc>
          <w:tcPr>
            <w:tcW w:w="1848" w:type="dxa"/>
          </w:tcPr>
          <w:p w14:paraId="383B4E06" w14:textId="50C1CA9F"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Mean CM</w:t>
            </w:r>
          </w:p>
        </w:tc>
        <w:tc>
          <w:tcPr>
            <w:tcW w:w="1960" w:type="dxa"/>
          </w:tcPr>
          <w:p w14:paraId="562D08D5" w14:textId="6237CF07"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0.3398</w:t>
            </w:r>
          </w:p>
        </w:tc>
        <w:tc>
          <w:tcPr>
            <w:tcW w:w="1960" w:type="dxa"/>
          </w:tcPr>
          <w:p w14:paraId="18B8A641" w14:textId="18F5CB96" w:rsidR="006B5ED5" w:rsidRPr="00A229A1" w:rsidRDefault="00481937" w:rsidP="006B5ED5">
            <w:pPr>
              <w:pStyle w:val="ListParagraph"/>
              <w:ind w:left="0"/>
              <w:rPr>
                <w:rFonts w:ascii="Times New Roman" w:hAnsi="Times New Roman"/>
                <w:sz w:val="20"/>
                <w:lang w:val="en-GB"/>
              </w:rPr>
            </w:pPr>
            <w:r w:rsidRPr="00A229A1">
              <w:rPr>
                <w:rFonts w:ascii="Times New Roman" w:hAnsi="Times New Roman"/>
                <w:sz w:val="20"/>
                <w:lang w:val="en-GB"/>
              </w:rPr>
              <w:t>0.5992</w:t>
            </w:r>
          </w:p>
        </w:tc>
        <w:tc>
          <w:tcPr>
            <w:tcW w:w="1737" w:type="dxa"/>
          </w:tcPr>
          <w:p w14:paraId="7ECEBB0A" w14:textId="0027DF26"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0.5202</w:t>
            </w:r>
          </w:p>
        </w:tc>
        <w:tc>
          <w:tcPr>
            <w:tcW w:w="1737" w:type="dxa"/>
          </w:tcPr>
          <w:p w14:paraId="5BEA6E02" w14:textId="366157DD" w:rsidR="006B5ED5" w:rsidRPr="00A229A1" w:rsidRDefault="008A134F" w:rsidP="006B5ED5">
            <w:pPr>
              <w:pStyle w:val="ListParagraph"/>
              <w:ind w:left="0"/>
              <w:rPr>
                <w:rFonts w:ascii="Times New Roman" w:hAnsi="Times New Roman"/>
                <w:sz w:val="20"/>
                <w:lang w:val="en-GB"/>
              </w:rPr>
            </w:pPr>
            <w:r w:rsidRPr="00A229A1">
              <w:rPr>
                <w:rFonts w:ascii="Times New Roman" w:hAnsi="Times New Roman"/>
                <w:sz w:val="20"/>
                <w:lang w:val="en-GB"/>
              </w:rPr>
              <w:t>0.2599</w:t>
            </w:r>
          </w:p>
        </w:tc>
      </w:tr>
      <w:tr w:rsidR="006B5ED5" w:rsidRPr="00A229A1" w14:paraId="33B2E0CF" w14:textId="77777777" w:rsidTr="009A5074">
        <w:tc>
          <w:tcPr>
            <w:tcW w:w="1848" w:type="dxa"/>
          </w:tcPr>
          <w:p w14:paraId="375D041A" w14:textId="61DD0188"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Max. CM</w:t>
            </w:r>
          </w:p>
        </w:tc>
        <w:tc>
          <w:tcPr>
            <w:tcW w:w="1960" w:type="dxa"/>
          </w:tcPr>
          <w:p w14:paraId="0673238E" w14:textId="6D5B18F7"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0.6541</w:t>
            </w:r>
          </w:p>
        </w:tc>
        <w:tc>
          <w:tcPr>
            <w:tcW w:w="1960" w:type="dxa"/>
          </w:tcPr>
          <w:p w14:paraId="0A27A45A" w14:textId="1C8EFC11" w:rsidR="006B5ED5" w:rsidRPr="00A229A1" w:rsidRDefault="00481937" w:rsidP="006B5ED5">
            <w:pPr>
              <w:pStyle w:val="ListParagraph"/>
              <w:ind w:left="0"/>
              <w:rPr>
                <w:rFonts w:ascii="Times New Roman" w:hAnsi="Times New Roman"/>
                <w:sz w:val="20"/>
                <w:lang w:val="en-GB"/>
              </w:rPr>
            </w:pPr>
            <w:r w:rsidRPr="00A229A1">
              <w:rPr>
                <w:rFonts w:ascii="Times New Roman" w:hAnsi="Times New Roman"/>
                <w:sz w:val="20"/>
                <w:lang w:val="en-GB"/>
              </w:rPr>
              <w:t>0.9248</w:t>
            </w:r>
          </w:p>
        </w:tc>
        <w:tc>
          <w:tcPr>
            <w:tcW w:w="1737" w:type="dxa"/>
          </w:tcPr>
          <w:p w14:paraId="2DD8D927" w14:textId="14A8686F"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0.9402</w:t>
            </w:r>
          </w:p>
        </w:tc>
        <w:tc>
          <w:tcPr>
            <w:tcW w:w="1737" w:type="dxa"/>
          </w:tcPr>
          <w:p w14:paraId="730F7971" w14:textId="0564F106" w:rsidR="006B5ED5" w:rsidRPr="00A229A1" w:rsidRDefault="008A134F" w:rsidP="006B5ED5">
            <w:pPr>
              <w:pStyle w:val="ListParagraph"/>
              <w:ind w:left="0"/>
              <w:rPr>
                <w:rFonts w:ascii="Times New Roman" w:hAnsi="Times New Roman"/>
                <w:sz w:val="20"/>
                <w:lang w:val="en-GB"/>
              </w:rPr>
            </w:pPr>
            <w:r w:rsidRPr="00A229A1">
              <w:rPr>
                <w:rFonts w:ascii="Times New Roman" w:hAnsi="Times New Roman"/>
                <w:sz w:val="20"/>
                <w:lang w:val="en-GB"/>
              </w:rPr>
              <w:t>0.3530</w:t>
            </w:r>
          </w:p>
        </w:tc>
      </w:tr>
      <w:tr w:rsidR="006B5ED5" w:rsidRPr="00A229A1" w14:paraId="1E30DE66" w14:textId="77777777" w:rsidTr="009A5074">
        <w:tc>
          <w:tcPr>
            <w:tcW w:w="1848" w:type="dxa"/>
          </w:tcPr>
          <w:p w14:paraId="7067294E" w14:textId="79AE329C"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Min. CM</w:t>
            </w:r>
          </w:p>
        </w:tc>
        <w:tc>
          <w:tcPr>
            <w:tcW w:w="1960" w:type="dxa"/>
          </w:tcPr>
          <w:p w14:paraId="40A899CF" w14:textId="7FB2512E"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0.0075</w:t>
            </w:r>
          </w:p>
        </w:tc>
        <w:tc>
          <w:tcPr>
            <w:tcW w:w="1960" w:type="dxa"/>
          </w:tcPr>
          <w:p w14:paraId="1F21796F" w14:textId="64FC5F4B" w:rsidR="006B5ED5" w:rsidRPr="00A229A1" w:rsidRDefault="00481937" w:rsidP="006B5ED5">
            <w:pPr>
              <w:pStyle w:val="ListParagraph"/>
              <w:ind w:left="0"/>
              <w:rPr>
                <w:rFonts w:ascii="Times New Roman" w:hAnsi="Times New Roman"/>
                <w:sz w:val="20"/>
                <w:lang w:val="en-GB"/>
              </w:rPr>
            </w:pPr>
            <w:r w:rsidRPr="00A229A1">
              <w:rPr>
                <w:rFonts w:ascii="Times New Roman" w:hAnsi="Times New Roman"/>
                <w:sz w:val="20"/>
                <w:lang w:val="en-GB"/>
              </w:rPr>
              <w:t>0.1945</w:t>
            </w:r>
          </w:p>
        </w:tc>
        <w:tc>
          <w:tcPr>
            <w:tcW w:w="1737" w:type="dxa"/>
          </w:tcPr>
          <w:p w14:paraId="623C6BFE" w14:textId="1BBB2393" w:rsidR="006B5ED5" w:rsidRPr="00A229A1" w:rsidRDefault="006B5ED5" w:rsidP="006B5ED5">
            <w:pPr>
              <w:pStyle w:val="ListParagraph"/>
              <w:ind w:left="0"/>
              <w:rPr>
                <w:rFonts w:ascii="Times New Roman" w:hAnsi="Times New Roman"/>
                <w:sz w:val="20"/>
                <w:lang w:val="en-GB"/>
              </w:rPr>
            </w:pPr>
            <w:r w:rsidRPr="00A229A1">
              <w:rPr>
                <w:rFonts w:ascii="Times New Roman" w:hAnsi="Times New Roman"/>
                <w:sz w:val="20"/>
                <w:lang w:val="en-GB"/>
              </w:rPr>
              <w:t>0.0075</w:t>
            </w:r>
          </w:p>
        </w:tc>
        <w:tc>
          <w:tcPr>
            <w:tcW w:w="1737" w:type="dxa"/>
          </w:tcPr>
          <w:p w14:paraId="4307D2DA" w14:textId="5EAC73EB" w:rsidR="006B5ED5" w:rsidRPr="00A229A1" w:rsidRDefault="008A134F" w:rsidP="006B5ED5">
            <w:pPr>
              <w:pStyle w:val="ListParagraph"/>
              <w:ind w:left="0"/>
              <w:rPr>
                <w:rFonts w:ascii="Times New Roman" w:hAnsi="Times New Roman"/>
                <w:sz w:val="20"/>
                <w:lang w:val="en-GB"/>
              </w:rPr>
            </w:pPr>
            <w:r w:rsidRPr="00A229A1">
              <w:rPr>
                <w:rFonts w:ascii="Times New Roman" w:hAnsi="Times New Roman"/>
                <w:sz w:val="20"/>
                <w:lang w:val="en-GB"/>
              </w:rPr>
              <w:t>0.0075</w:t>
            </w:r>
          </w:p>
        </w:tc>
      </w:tr>
    </w:tbl>
    <w:p w14:paraId="0745CDDE" w14:textId="77777777" w:rsidR="0002054E" w:rsidRPr="00A229A1" w:rsidRDefault="0002054E" w:rsidP="0002054E">
      <w:pPr>
        <w:rPr>
          <w:lang w:val="en-GB"/>
        </w:rPr>
      </w:pPr>
    </w:p>
    <w:p w14:paraId="1BF769DC" w14:textId="77777777" w:rsidR="0002054E" w:rsidRPr="00A229A1" w:rsidRDefault="0002054E" w:rsidP="0002054E">
      <w:pPr>
        <w:jc w:val="center"/>
        <w:rPr>
          <w:b/>
          <w:lang w:val="en-GB"/>
        </w:rPr>
      </w:pPr>
      <w:r w:rsidRPr="00A229A1">
        <w:rPr>
          <w:b/>
          <w:lang w:val="en-GB"/>
        </w:rPr>
        <w:t>Table 4. cross correlation comparison between new CGS sequences and LTE sequences</w:t>
      </w:r>
    </w:p>
    <w:tbl>
      <w:tblPr>
        <w:tblStyle w:val="TableGrid"/>
        <w:tblW w:w="0" w:type="auto"/>
        <w:tblInd w:w="720" w:type="dxa"/>
        <w:tblLook w:val="04A0" w:firstRow="1" w:lastRow="0" w:firstColumn="1" w:lastColumn="0" w:noHBand="0" w:noVBand="1"/>
      </w:tblPr>
      <w:tblGrid>
        <w:gridCol w:w="1824"/>
        <w:gridCol w:w="1965"/>
        <w:gridCol w:w="1965"/>
        <w:gridCol w:w="1744"/>
        <w:gridCol w:w="1744"/>
      </w:tblGrid>
      <w:tr w:rsidR="00391FB2" w:rsidRPr="00A229A1" w14:paraId="34E9EF08" w14:textId="21E0F848" w:rsidTr="00391FB2">
        <w:tc>
          <w:tcPr>
            <w:tcW w:w="1824" w:type="dxa"/>
          </w:tcPr>
          <w:p w14:paraId="7DA4D6D7" w14:textId="77777777" w:rsidR="00391FB2" w:rsidRPr="00A229A1" w:rsidRDefault="00391FB2" w:rsidP="009A5074">
            <w:pPr>
              <w:pStyle w:val="ListParagraph"/>
              <w:ind w:left="0"/>
              <w:rPr>
                <w:rFonts w:ascii="Times New Roman" w:hAnsi="Times New Roman"/>
                <w:sz w:val="20"/>
                <w:lang w:val="en-GB"/>
              </w:rPr>
            </w:pPr>
          </w:p>
        </w:tc>
        <w:tc>
          <w:tcPr>
            <w:tcW w:w="1965" w:type="dxa"/>
          </w:tcPr>
          <w:p w14:paraId="37D2DF9B" w14:textId="77777777" w:rsidR="00391FB2" w:rsidRPr="00A229A1" w:rsidRDefault="00391FB2" w:rsidP="009A5074">
            <w:pPr>
              <w:pStyle w:val="ListParagraph"/>
              <w:ind w:left="0"/>
              <w:rPr>
                <w:rFonts w:ascii="Times New Roman" w:hAnsi="Times New Roman"/>
                <w:sz w:val="20"/>
                <w:lang w:val="en-GB"/>
              </w:rPr>
            </w:pPr>
            <w:r w:rsidRPr="00A229A1">
              <w:rPr>
                <w:rFonts w:ascii="Times New Roman" w:hAnsi="Times New Roman"/>
                <w:sz w:val="20"/>
                <w:lang w:val="en-GB"/>
              </w:rPr>
              <w:t>New CGS sequences</w:t>
            </w:r>
          </w:p>
        </w:tc>
        <w:tc>
          <w:tcPr>
            <w:tcW w:w="1965" w:type="dxa"/>
          </w:tcPr>
          <w:p w14:paraId="2FD90D8F" w14:textId="77777777" w:rsidR="00391FB2" w:rsidRPr="00A229A1" w:rsidRDefault="00391FB2" w:rsidP="009A5074">
            <w:pPr>
              <w:pStyle w:val="ListParagraph"/>
              <w:ind w:left="0"/>
              <w:rPr>
                <w:rFonts w:ascii="Times New Roman" w:hAnsi="Times New Roman"/>
                <w:sz w:val="20"/>
                <w:lang w:val="en-GB"/>
              </w:rPr>
            </w:pPr>
            <w:r w:rsidRPr="00A229A1">
              <w:rPr>
                <w:rFonts w:ascii="Times New Roman" w:hAnsi="Times New Roman"/>
                <w:sz w:val="20"/>
                <w:lang w:val="en-GB"/>
              </w:rPr>
              <w:t>LTE sequences</w:t>
            </w:r>
          </w:p>
        </w:tc>
        <w:tc>
          <w:tcPr>
            <w:tcW w:w="1744" w:type="dxa"/>
          </w:tcPr>
          <w:p w14:paraId="3641DD40" w14:textId="6DE00F27" w:rsidR="00391FB2" w:rsidRPr="00A229A1" w:rsidRDefault="00391FB2" w:rsidP="009A5074">
            <w:pPr>
              <w:pStyle w:val="ListParagraph"/>
              <w:ind w:left="0"/>
              <w:rPr>
                <w:rFonts w:ascii="Times New Roman" w:hAnsi="Times New Roman"/>
                <w:sz w:val="20"/>
                <w:lang w:val="en-GB"/>
              </w:rPr>
            </w:pPr>
            <w:r w:rsidRPr="00A229A1">
              <w:rPr>
                <w:rFonts w:ascii="Times New Roman" w:hAnsi="Times New Roman"/>
                <w:sz w:val="20"/>
                <w:lang w:val="en-GB"/>
              </w:rPr>
              <w:t>Huawei</w:t>
            </w:r>
          </w:p>
        </w:tc>
        <w:tc>
          <w:tcPr>
            <w:tcW w:w="1744" w:type="dxa"/>
          </w:tcPr>
          <w:p w14:paraId="4EA1A5D1" w14:textId="4C85D570" w:rsidR="00391FB2" w:rsidRPr="00A229A1" w:rsidRDefault="00391FB2" w:rsidP="009A5074">
            <w:pPr>
              <w:pStyle w:val="ListParagraph"/>
              <w:ind w:left="0"/>
              <w:rPr>
                <w:rFonts w:ascii="Times New Roman" w:hAnsi="Times New Roman"/>
                <w:sz w:val="20"/>
                <w:lang w:val="en-GB"/>
              </w:rPr>
            </w:pPr>
            <w:r w:rsidRPr="00A229A1">
              <w:rPr>
                <w:rFonts w:ascii="Times New Roman" w:hAnsi="Times New Roman"/>
                <w:sz w:val="20"/>
                <w:lang w:val="en-GB"/>
              </w:rPr>
              <w:t>CATT</w:t>
            </w:r>
          </w:p>
        </w:tc>
      </w:tr>
      <w:tr w:rsidR="00796126" w:rsidRPr="00A229A1" w14:paraId="0381A13B" w14:textId="77777777" w:rsidTr="00391FB2">
        <w:tc>
          <w:tcPr>
            <w:tcW w:w="1824" w:type="dxa"/>
          </w:tcPr>
          <w:p w14:paraId="2404CCC9" w14:textId="0CBF93CB"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Mean Corr</w:t>
            </w:r>
          </w:p>
        </w:tc>
        <w:tc>
          <w:tcPr>
            <w:tcW w:w="1965" w:type="dxa"/>
          </w:tcPr>
          <w:p w14:paraId="6731112F" w14:textId="2C95798F"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0.237</w:t>
            </w:r>
          </w:p>
        </w:tc>
        <w:tc>
          <w:tcPr>
            <w:tcW w:w="1965" w:type="dxa"/>
          </w:tcPr>
          <w:p w14:paraId="606D33EE" w14:textId="71CBEC2D"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0.24</w:t>
            </w:r>
            <w:r w:rsidR="002D6655" w:rsidRPr="00A229A1">
              <w:rPr>
                <w:rFonts w:ascii="Times New Roman" w:hAnsi="Times New Roman"/>
                <w:sz w:val="20"/>
                <w:lang w:val="en-GB"/>
              </w:rPr>
              <w:t>3</w:t>
            </w:r>
          </w:p>
        </w:tc>
        <w:tc>
          <w:tcPr>
            <w:tcW w:w="1744" w:type="dxa"/>
          </w:tcPr>
          <w:p w14:paraId="586E14F7" w14:textId="20534CE6"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0.24</w:t>
            </w:r>
            <w:r w:rsidR="002D6655" w:rsidRPr="00A229A1">
              <w:rPr>
                <w:rFonts w:ascii="Times New Roman" w:hAnsi="Times New Roman"/>
                <w:sz w:val="20"/>
                <w:lang w:val="en-GB"/>
              </w:rPr>
              <w:t>4</w:t>
            </w:r>
          </w:p>
        </w:tc>
        <w:tc>
          <w:tcPr>
            <w:tcW w:w="1744" w:type="dxa"/>
          </w:tcPr>
          <w:p w14:paraId="122729F7" w14:textId="258F7073"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0.222</w:t>
            </w:r>
          </w:p>
        </w:tc>
      </w:tr>
      <w:tr w:rsidR="00796126" w:rsidRPr="00A229A1" w14:paraId="4508D729" w14:textId="2A631D97" w:rsidTr="00391FB2">
        <w:tc>
          <w:tcPr>
            <w:tcW w:w="1824" w:type="dxa"/>
          </w:tcPr>
          <w:p w14:paraId="0D83D5B5" w14:textId="77777777"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Corr. 95% tile:</w:t>
            </w:r>
          </w:p>
        </w:tc>
        <w:tc>
          <w:tcPr>
            <w:tcW w:w="1965" w:type="dxa"/>
          </w:tcPr>
          <w:p w14:paraId="15AA4564" w14:textId="050979DA"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0.503</w:t>
            </w:r>
          </w:p>
        </w:tc>
        <w:tc>
          <w:tcPr>
            <w:tcW w:w="1965" w:type="dxa"/>
          </w:tcPr>
          <w:p w14:paraId="4034CF7D" w14:textId="3D78A5F1"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0.496</w:t>
            </w:r>
          </w:p>
        </w:tc>
        <w:tc>
          <w:tcPr>
            <w:tcW w:w="1744" w:type="dxa"/>
          </w:tcPr>
          <w:p w14:paraId="61F14C24" w14:textId="0EB7C71B"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0.495</w:t>
            </w:r>
          </w:p>
        </w:tc>
        <w:tc>
          <w:tcPr>
            <w:tcW w:w="1744" w:type="dxa"/>
          </w:tcPr>
          <w:p w14:paraId="3772FB74" w14:textId="2FA1974D"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0.507</w:t>
            </w:r>
          </w:p>
        </w:tc>
      </w:tr>
      <w:tr w:rsidR="00796126" w:rsidRPr="00A229A1" w14:paraId="30866DD6" w14:textId="77777777" w:rsidTr="00391FB2">
        <w:tc>
          <w:tcPr>
            <w:tcW w:w="1824" w:type="dxa"/>
          </w:tcPr>
          <w:p w14:paraId="10A32E1D" w14:textId="5EA52263" w:rsidR="00796126" w:rsidRPr="00A229A1" w:rsidRDefault="00796126" w:rsidP="00796126">
            <w:pPr>
              <w:pStyle w:val="ListParagraph"/>
              <w:ind w:left="0"/>
              <w:rPr>
                <w:rFonts w:ascii="Times New Roman" w:hAnsi="Times New Roman"/>
                <w:b/>
                <w:sz w:val="20"/>
                <w:lang w:val="en-GB"/>
              </w:rPr>
            </w:pPr>
            <w:r w:rsidRPr="00A229A1">
              <w:rPr>
                <w:rFonts w:ascii="Times New Roman" w:hAnsi="Times New Roman"/>
                <w:b/>
                <w:sz w:val="20"/>
                <w:lang w:val="en-GB"/>
              </w:rPr>
              <w:t xml:space="preserve">Corr. </w:t>
            </w:r>
            <w:r w:rsidR="00633B56" w:rsidRPr="00A229A1">
              <w:rPr>
                <w:rFonts w:ascii="Times New Roman" w:hAnsi="Times New Roman"/>
                <w:b/>
                <w:sz w:val="20"/>
                <w:lang w:val="en-GB"/>
              </w:rPr>
              <w:t>99.5% tile</w:t>
            </w:r>
            <w:r w:rsidRPr="00A229A1">
              <w:rPr>
                <w:rFonts w:ascii="Times New Roman" w:hAnsi="Times New Roman"/>
                <w:b/>
                <w:sz w:val="20"/>
                <w:lang w:val="en-GB"/>
              </w:rPr>
              <w:t>:</w:t>
            </w:r>
          </w:p>
        </w:tc>
        <w:tc>
          <w:tcPr>
            <w:tcW w:w="1965" w:type="dxa"/>
          </w:tcPr>
          <w:p w14:paraId="5F2CB8CB" w14:textId="38311495" w:rsidR="00796126" w:rsidRPr="00A229A1" w:rsidRDefault="00796126" w:rsidP="00796126">
            <w:pPr>
              <w:pStyle w:val="ListParagraph"/>
              <w:ind w:left="0"/>
              <w:rPr>
                <w:rFonts w:ascii="Times New Roman" w:hAnsi="Times New Roman"/>
                <w:b/>
                <w:sz w:val="20"/>
                <w:lang w:val="en-GB"/>
              </w:rPr>
            </w:pPr>
            <w:r w:rsidRPr="00A229A1">
              <w:rPr>
                <w:rFonts w:ascii="Times New Roman" w:hAnsi="Times New Roman"/>
                <w:b/>
                <w:sz w:val="20"/>
                <w:lang w:val="en-GB"/>
              </w:rPr>
              <w:t>0.67</w:t>
            </w:r>
          </w:p>
        </w:tc>
        <w:tc>
          <w:tcPr>
            <w:tcW w:w="1965" w:type="dxa"/>
          </w:tcPr>
          <w:p w14:paraId="51BA2EAB" w14:textId="70F391DF" w:rsidR="00796126" w:rsidRPr="00A229A1" w:rsidRDefault="00796126" w:rsidP="00796126">
            <w:pPr>
              <w:pStyle w:val="ListParagraph"/>
              <w:ind w:left="0"/>
              <w:rPr>
                <w:rFonts w:ascii="Times New Roman" w:hAnsi="Times New Roman"/>
                <w:b/>
                <w:sz w:val="20"/>
                <w:lang w:val="en-GB"/>
              </w:rPr>
            </w:pPr>
            <w:r w:rsidRPr="00A229A1">
              <w:rPr>
                <w:rFonts w:ascii="Times New Roman" w:hAnsi="Times New Roman"/>
                <w:b/>
                <w:sz w:val="20"/>
                <w:lang w:val="en-GB"/>
              </w:rPr>
              <w:t>0.64</w:t>
            </w:r>
          </w:p>
        </w:tc>
        <w:tc>
          <w:tcPr>
            <w:tcW w:w="1744" w:type="dxa"/>
          </w:tcPr>
          <w:p w14:paraId="6E9D37AD" w14:textId="2C29890F" w:rsidR="00796126" w:rsidRPr="00A229A1" w:rsidRDefault="00796126" w:rsidP="00796126">
            <w:pPr>
              <w:pStyle w:val="ListParagraph"/>
              <w:ind w:left="0"/>
              <w:rPr>
                <w:rFonts w:ascii="Times New Roman" w:hAnsi="Times New Roman"/>
                <w:b/>
                <w:sz w:val="20"/>
                <w:lang w:val="en-GB"/>
              </w:rPr>
            </w:pPr>
            <w:r w:rsidRPr="00A229A1">
              <w:rPr>
                <w:rFonts w:ascii="Times New Roman" w:hAnsi="Times New Roman"/>
                <w:b/>
                <w:sz w:val="20"/>
                <w:lang w:val="en-GB"/>
              </w:rPr>
              <w:t>0.62</w:t>
            </w:r>
          </w:p>
        </w:tc>
        <w:tc>
          <w:tcPr>
            <w:tcW w:w="1744" w:type="dxa"/>
          </w:tcPr>
          <w:p w14:paraId="206DD4B9" w14:textId="1AD65BB1" w:rsidR="00796126" w:rsidRPr="00A229A1" w:rsidRDefault="00796126" w:rsidP="00796126">
            <w:pPr>
              <w:pStyle w:val="ListParagraph"/>
              <w:ind w:left="0"/>
              <w:rPr>
                <w:rFonts w:ascii="Times New Roman" w:hAnsi="Times New Roman"/>
                <w:b/>
                <w:sz w:val="20"/>
                <w:lang w:val="en-GB"/>
              </w:rPr>
            </w:pPr>
            <w:r w:rsidRPr="00A229A1">
              <w:rPr>
                <w:rFonts w:ascii="Times New Roman" w:hAnsi="Times New Roman"/>
                <w:b/>
                <w:sz w:val="20"/>
                <w:lang w:val="en-GB"/>
              </w:rPr>
              <w:t>0.82</w:t>
            </w:r>
          </w:p>
        </w:tc>
      </w:tr>
      <w:tr w:rsidR="00796126" w:rsidRPr="00A229A1" w14:paraId="5418F561" w14:textId="51256390" w:rsidTr="00391FB2">
        <w:tc>
          <w:tcPr>
            <w:tcW w:w="1824" w:type="dxa"/>
          </w:tcPr>
          <w:p w14:paraId="7F33172F" w14:textId="77777777"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Max. Corr.</w:t>
            </w:r>
          </w:p>
        </w:tc>
        <w:tc>
          <w:tcPr>
            <w:tcW w:w="1965" w:type="dxa"/>
          </w:tcPr>
          <w:p w14:paraId="660D575D" w14:textId="6ED5276F"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0.88</w:t>
            </w:r>
          </w:p>
        </w:tc>
        <w:tc>
          <w:tcPr>
            <w:tcW w:w="1965" w:type="dxa"/>
          </w:tcPr>
          <w:p w14:paraId="28DD7D34" w14:textId="18A5AF0A"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0.8</w:t>
            </w:r>
          </w:p>
        </w:tc>
        <w:tc>
          <w:tcPr>
            <w:tcW w:w="1744" w:type="dxa"/>
          </w:tcPr>
          <w:p w14:paraId="67A34360" w14:textId="496B2A7D"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0.68</w:t>
            </w:r>
          </w:p>
        </w:tc>
        <w:tc>
          <w:tcPr>
            <w:tcW w:w="1744" w:type="dxa"/>
          </w:tcPr>
          <w:p w14:paraId="22695DA9" w14:textId="3B7FB42A" w:rsidR="00796126" w:rsidRPr="00A229A1" w:rsidRDefault="00796126" w:rsidP="00796126">
            <w:pPr>
              <w:pStyle w:val="ListParagraph"/>
              <w:ind w:left="0"/>
              <w:rPr>
                <w:rFonts w:ascii="Times New Roman" w:hAnsi="Times New Roman"/>
                <w:sz w:val="20"/>
                <w:lang w:val="en-GB"/>
              </w:rPr>
            </w:pPr>
            <w:r w:rsidRPr="00A229A1">
              <w:rPr>
                <w:rFonts w:ascii="Times New Roman" w:hAnsi="Times New Roman"/>
                <w:sz w:val="20"/>
                <w:lang w:val="en-GB"/>
              </w:rPr>
              <w:t>0.95</w:t>
            </w:r>
          </w:p>
        </w:tc>
      </w:tr>
    </w:tbl>
    <w:p w14:paraId="5C8A5AA3" w14:textId="77777777" w:rsidR="0002054E" w:rsidRPr="00A229A1" w:rsidRDefault="0002054E" w:rsidP="0002054E">
      <w:pPr>
        <w:rPr>
          <w:lang w:val="en-GB"/>
        </w:rPr>
      </w:pPr>
    </w:p>
    <w:p w14:paraId="7C323D06" w14:textId="77777777" w:rsidR="003E67C2" w:rsidRDefault="003E67C2" w:rsidP="003E67C2">
      <w:pPr>
        <w:jc w:val="center"/>
        <w:rPr>
          <w:rFonts w:eastAsia="MS Mincho"/>
          <w:b/>
          <w:lang w:eastAsia="ja-JP"/>
        </w:rPr>
      </w:pPr>
      <w:r w:rsidRPr="00163D9E">
        <w:rPr>
          <w:rFonts w:eastAsia="MS Mincho"/>
          <w:b/>
          <w:noProof/>
          <w:lang w:eastAsia="ja-JP"/>
        </w:rPr>
        <w:lastRenderedPageBreak/>
        <w:drawing>
          <wp:inline distT="0" distB="0" distL="0" distR="0" wp14:anchorId="53094FEB" wp14:editId="274BD871">
            <wp:extent cx="2886075" cy="21645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9318" cy="2166989"/>
                    </a:xfrm>
                    <a:prstGeom prst="rect">
                      <a:avLst/>
                    </a:prstGeom>
                    <a:noFill/>
                    <a:ln>
                      <a:noFill/>
                    </a:ln>
                  </pic:spPr>
                </pic:pic>
              </a:graphicData>
            </a:graphic>
          </wp:inline>
        </w:drawing>
      </w:r>
      <w:r w:rsidRPr="00F30928">
        <w:rPr>
          <w:rFonts w:eastAsia="MS Mincho"/>
          <w:b/>
          <w:lang w:eastAsia="ja-JP"/>
        </w:rPr>
        <w:t xml:space="preserve"> </w:t>
      </w:r>
      <w:r w:rsidRPr="00F30928">
        <w:rPr>
          <w:rFonts w:eastAsia="MS Mincho"/>
          <w:b/>
          <w:noProof/>
          <w:lang w:eastAsia="zh-CN"/>
        </w:rPr>
        <w:drawing>
          <wp:inline distT="0" distB="0" distL="0" distR="0" wp14:anchorId="23BB3A60" wp14:editId="60BB27C0">
            <wp:extent cx="3149600"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9600" cy="2362200"/>
                    </a:xfrm>
                    <a:prstGeom prst="rect">
                      <a:avLst/>
                    </a:prstGeom>
                    <a:noFill/>
                    <a:ln>
                      <a:noFill/>
                    </a:ln>
                  </pic:spPr>
                </pic:pic>
              </a:graphicData>
            </a:graphic>
          </wp:inline>
        </w:drawing>
      </w:r>
    </w:p>
    <w:p w14:paraId="2E5C01E5" w14:textId="77777777" w:rsidR="003E67C2" w:rsidRDefault="003E67C2" w:rsidP="003E67C2">
      <w:pPr>
        <w:pStyle w:val="ListParagraph"/>
        <w:numPr>
          <w:ilvl w:val="0"/>
          <w:numId w:val="26"/>
        </w:numPr>
        <w:jc w:val="center"/>
        <w:rPr>
          <w:rFonts w:eastAsia="MS Mincho"/>
          <w:b/>
          <w:lang w:eastAsia="ja-JP"/>
        </w:rPr>
      </w:pPr>
      <w:r>
        <w:rPr>
          <w:rFonts w:eastAsia="MS Mincho"/>
          <w:b/>
          <w:lang w:eastAsia="ja-JP"/>
        </w:rPr>
        <w:t xml:space="preserve">Self cross correlation                                      (b) cross correlation with leng-12 LTE sequences </w:t>
      </w:r>
    </w:p>
    <w:p w14:paraId="1AC18BA1" w14:textId="77777777" w:rsidR="003E67C2" w:rsidRPr="00F30928" w:rsidRDefault="003E67C2" w:rsidP="003E67C2">
      <w:pPr>
        <w:pStyle w:val="ListParagraph"/>
        <w:rPr>
          <w:rFonts w:eastAsia="MS Mincho"/>
          <w:b/>
          <w:lang w:eastAsia="ja-JP"/>
        </w:rPr>
      </w:pPr>
    </w:p>
    <w:p w14:paraId="0E166660" w14:textId="77777777" w:rsidR="003E67C2" w:rsidRDefault="003E67C2" w:rsidP="003E67C2">
      <w:pPr>
        <w:jc w:val="center"/>
        <w:rPr>
          <w:rFonts w:eastAsia="MS Mincho"/>
          <w:b/>
          <w:lang w:eastAsia="ja-JP"/>
        </w:rPr>
      </w:pPr>
      <w:r w:rsidRPr="00465DEC">
        <w:rPr>
          <w:rFonts w:eastAsia="MS Mincho"/>
          <w:b/>
          <w:lang w:eastAsia="ja-JP"/>
        </w:rPr>
        <w:t>Figure</w:t>
      </w:r>
      <w:r>
        <w:rPr>
          <w:rFonts w:eastAsia="MS Mincho"/>
          <w:b/>
          <w:lang w:eastAsia="ja-JP"/>
        </w:rPr>
        <w:t xml:space="preserve"> 1</w:t>
      </w:r>
      <w:r w:rsidRPr="00465DEC">
        <w:rPr>
          <w:rFonts w:eastAsia="MS Mincho"/>
          <w:b/>
          <w:lang w:eastAsia="ja-JP"/>
        </w:rPr>
        <w:t xml:space="preserve">. Cross correlation comparisons between the new CGS sequences with </w:t>
      </w:r>
      <w:r>
        <w:rPr>
          <w:rFonts w:eastAsia="MS Mincho"/>
          <w:b/>
          <w:lang w:eastAsia="ja-JP"/>
        </w:rPr>
        <w:t>other sequences</w:t>
      </w:r>
      <w:r w:rsidRPr="00465DEC">
        <w:rPr>
          <w:rFonts w:eastAsia="MS Mincho"/>
          <w:b/>
          <w:lang w:eastAsia="ja-JP"/>
        </w:rPr>
        <w:t xml:space="preserve"> </w:t>
      </w:r>
    </w:p>
    <w:p w14:paraId="0C621DE9" w14:textId="77777777" w:rsidR="003E67C2" w:rsidRDefault="003E67C2" w:rsidP="003E67C2">
      <w:pPr>
        <w:jc w:val="center"/>
        <w:rPr>
          <w:rFonts w:eastAsia="MS Mincho"/>
          <w:b/>
          <w:lang w:eastAsia="ja-JP"/>
        </w:rPr>
      </w:pPr>
    </w:p>
    <w:p w14:paraId="2B222D7E" w14:textId="77777777" w:rsidR="003E67C2" w:rsidRDefault="003E67C2" w:rsidP="003E67C2">
      <w:pPr>
        <w:jc w:val="center"/>
        <w:rPr>
          <w:rFonts w:eastAsia="MS Mincho"/>
          <w:b/>
          <w:lang w:eastAsia="ja-JP"/>
        </w:rPr>
      </w:pPr>
      <w:r w:rsidRPr="00163D9E">
        <w:rPr>
          <w:rFonts w:eastAsia="MS Mincho"/>
          <w:b/>
          <w:noProof/>
          <w:lang w:eastAsia="ja-JP"/>
        </w:rPr>
        <w:drawing>
          <wp:inline distT="0" distB="0" distL="0" distR="0" wp14:anchorId="06F0D768" wp14:editId="60845E69">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937F6F1" w14:textId="77777777" w:rsidR="003E67C2" w:rsidRDefault="003E67C2" w:rsidP="003E67C2">
      <w:pPr>
        <w:jc w:val="center"/>
        <w:rPr>
          <w:rFonts w:eastAsia="MS Mincho"/>
          <w:b/>
          <w:lang w:eastAsia="ja-JP"/>
        </w:rPr>
      </w:pPr>
      <w:r w:rsidRPr="00465DEC">
        <w:rPr>
          <w:rFonts w:eastAsia="MS Mincho"/>
          <w:b/>
          <w:lang w:eastAsia="ja-JP"/>
        </w:rPr>
        <w:t>Figure</w:t>
      </w:r>
      <w:r>
        <w:rPr>
          <w:rFonts w:eastAsia="MS Mincho"/>
          <w:b/>
          <w:lang w:eastAsia="ja-JP"/>
        </w:rPr>
        <w:t xml:space="preserve"> 2</w:t>
      </w:r>
      <w:r w:rsidRPr="00465DEC">
        <w:rPr>
          <w:rFonts w:eastAsia="MS Mincho"/>
          <w:b/>
          <w:lang w:eastAsia="ja-JP"/>
        </w:rPr>
        <w:t xml:space="preserve">. </w:t>
      </w:r>
      <w:r>
        <w:rPr>
          <w:rFonts w:eastAsia="MS Mincho"/>
          <w:b/>
          <w:lang w:eastAsia="ja-JP"/>
        </w:rPr>
        <w:t>PAPR</w:t>
      </w:r>
      <w:r w:rsidRPr="00465DEC">
        <w:rPr>
          <w:rFonts w:eastAsia="MS Mincho"/>
          <w:b/>
          <w:lang w:eastAsia="ja-JP"/>
        </w:rPr>
        <w:t xml:space="preserve"> comparisons between the new CGS sequences with </w:t>
      </w:r>
      <w:r>
        <w:rPr>
          <w:rFonts w:eastAsia="MS Mincho"/>
          <w:b/>
          <w:lang w:eastAsia="ja-JP"/>
        </w:rPr>
        <w:t>other sequences</w:t>
      </w:r>
      <w:r w:rsidRPr="00465DEC">
        <w:rPr>
          <w:rFonts w:eastAsia="MS Mincho"/>
          <w:b/>
          <w:lang w:eastAsia="ja-JP"/>
        </w:rPr>
        <w:t xml:space="preserve"> </w:t>
      </w:r>
    </w:p>
    <w:p w14:paraId="18F552D1" w14:textId="77777777" w:rsidR="003E67C2" w:rsidRDefault="003E67C2" w:rsidP="00633B56">
      <w:pPr>
        <w:rPr>
          <w:i/>
          <w:lang w:val="en-GB"/>
        </w:rPr>
      </w:pPr>
    </w:p>
    <w:p w14:paraId="09EBE1EA" w14:textId="458D6682" w:rsidR="007671A8" w:rsidRDefault="007671A8" w:rsidP="007671A8">
      <w:pPr>
        <w:pStyle w:val="Heading1"/>
      </w:pPr>
      <w:r>
        <w:lastRenderedPageBreak/>
        <w:t>Discussion on sequence based design</w:t>
      </w:r>
    </w:p>
    <w:p w14:paraId="2D8CE219" w14:textId="77777777" w:rsidR="007671A8" w:rsidRDefault="007671A8" w:rsidP="001245BD">
      <w:pPr>
        <w:rPr>
          <w:lang w:val="en-GB"/>
        </w:rPr>
      </w:pPr>
    </w:p>
    <w:p w14:paraId="2264832D" w14:textId="77777777" w:rsidR="007671A8" w:rsidRDefault="007671A8" w:rsidP="007671A8">
      <w:pPr>
        <w:rPr>
          <w:lang w:val="en-GB"/>
        </w:rPr>
      </w:pPr>
      <w:r>
        <w:rPr>
          <w:lang w:val="en-GB"/>
        </w:rPr>
        <w:t xml:space="preserve">In RAN1_90a, it’s been agreed that </w:t>
      </w:r>
      <w:r w:rsidRPr="001245BD">
        <w:rPr>
          <w:lang w:val="en-GB"/>
        </w:rPr>
        <w:t>For short-PUCCH with UCI of up to 2 bits (with/without SR), option 4 is supported</w:t>
      </w:r>
      <w:r>
        <w:rPr>
          <w:lang w:val="en-GB"/>
        </w:rPr>
        <w:t xml:space="preserve">. That is the sequence based design is used to transmit up to 2 bits of UCI in short PUCCH. </w:t>
      </w:r>
    </w:p>
    <w:p w14:paraId="4900457E" w14:textId="77777777" w:rsidR="007671A8" w:rsidRPr="007671A8" w:rsidRDefault="007671A8" w:rsidP="001245BD">
      <w:pPr>
        <w:rPr>
          <w:lang w:val="en-GB"/>
        </w:rPr>
      </w:pPr>
    </w:p>
    <w:p w14:paraId="4E794729" w14:textId="023D8E76" w:rsidR="00296124" w:rsidRPr="00296124" w:rsidRDefault="00296124" w:rsidP="00185CD9">
      <w:pPr>
        <w:rPr>
          <w:b/>
          <w:sz w:val="24"/>
        </w:rPr>
      </w:pPr>
      <w:r w:rsidRPr="00296124">
        <w:rPr>
          <w:b/>
          <w:sz w:val="24"/>
        </w:rPr>
        <w:t>Proposed sequence based design</w:t>
      </w:r>
    </w:p>
    <w:p w14:paraId="1BA6DC8C" w14:textId="63428836" w:rsidR="002B41A3" w:rsidRDefault="002B41A3" w:rsidP="002B41A3">
      <w:pPr>
        <w:rPr>
          <w:lang w:val="en-GB"/>
        </w:rPr>
      </w:pPr>
      <w:r>
        <w:rPr>
          <w:lang w:val="en-GB"/>
        </w:rPr>
        <w:t xml:space="preserve">The following figure illustrate our proposed design for sequence based shrot PUCCH that maximizing the shift distance. Consider a base sequence with length N in frequency domain as </w:t>
      </w:r>
      <w:r w:rsidRPr="002A3305">
        <w:rPr>
          <w:u w:val="single"/>
          <w:lang w:val="en-GB"/>
        </w:rPr>
        <w:t>X</w:t>
      </w:r>
      <w:r>
        <w:rPr>
          <w:lang w:val="en-GB"/>
        </w:rPr>
        <w:t xml:space="preserve">(0,…N-1), where </w:t>
      </w:r>
      <w:r w:rsidRPr="002C32CA">
        <w:rPr>
          <w:u w:val="single"/>
          <w:lang w:val="en-GB"/>
        </w:rPr>
        <w:t>X</w:t>
      </w:r>
      <w:r>
        <w:rPr>
          <w:lang w:val="en-GB"/>
        </w:rPr>
        <w:t xml:space="preserve"> may be a low PAPR sequence, e.g., a Chu sequence or CGS sequence. For 1 bit UCI, The ACK/NACK hypothesis sequences may be chosen with shift distance N/2 in between. Without losing generality, the two hypothesis sequences may be </w:t>
      </w:r>
    </w:p>
    <w:p w14:paraId="6B67AB91" w14:textId="77777777" w:rsidR="002B41A3" w:rsidRDefault="002B41A3" w:rsidP="002B41A3">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032DC92C" w14:textId="77777777" w:rsidR="002B41A3" w:rsidRDefault="002B41A3" w:rsidP="002B41A3">
      <w:pPr>
        <w:rPr>
          <w:lang w:val="en-GB"/>
        </w:rPr>
      </w:pPr>
      <w:r>
        <w:rPr>
          <w:lang w:val="en-GB"/>
        </w:rPr>
        <w:t xml:space="preserve">And </w:t>
      </w:r>
    </w:p>
    <w:p w14:paraId="0E8B5B41" w14:textId="77777777" w:rsidR="002B41A3" w:rsidRPr="002A3305" w:rsidRDefault="002B41A3" w:rsidP="002B41A3">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 xml:space="preserve">*exp(j*π*[0:N-1]) </w:t>
      </w:r>
    </w:p>
    <w:p w14:paraId="13387DEC" w14:textId="77777777" w:rsidR="002B41A3" w:rsidRDefault="002B41A3" w:rsidP="002B41A3">
      <w:pPr>
        <w:rPr>
          <w:lang w:val="en-GB"/>
        </w:rPr>
      </w:pPr>
      <w:r>
        <w:rPr>
          <w:lang w:val="en-GB"/>
        </w:rPr>
        <w:t xml:space="preserve">As illustrated in the following figure, the two sequences have exactly the same values every other tone while the other tones are the opposite to each other. This means that our designed hypothesis sequences have an equivalent DMRS structure. Every other tone may be used for channel estimation and noise estimation. So our design should have the identical demod performance as coherent design as option 1 with extra benefit that the transmitted symbols still have low PAPR properties. </w:t>
      </w:r>
    </w:p>
    <w:p w14:paraId="79437EC7" w14:textId="77777777" w:rsidR="002B41A3" w:rsidRDefault="002B41A3" w:rsidP="002B41A3">
      <w:pPr>
        <w:jc w:val="center"/>
        <w:rPr>
          <w:lang w:val="en-GB"/>
        </w:rPr>
      </w:pPr>
      <w:r>
        <w:rPr>
          <w:noProof/>
          <w:lang w:eastAsia="zh-CN"/>
        </w:rPr>
        <w:drawing>
          <wp:inline distT="0" distB="0" distL="0" distR="0" wp14:anchorId="3AF08A2F" wp14:editId="38F20291">
            <wp:extent cx="1514475" cy="1903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2D639367" w14:textId="77777777" w:rsidR="002B41A3" w:rsidRDefault="002B41A3" w:rsidP="002B41A3">
      <w:pPr>
        <w:jc w:val="center"/>
        <w:rPr>
          <w:lang w:val="en-GB"/>
        </w:rPr>
      </w:pPr>
      <w:r>
        <w:rPr>
          <w:lang w:val="en-GB"/>
        </w:rPr>
        <w:t xml:space="preserve">Seq.1                                 seq. 2             </w:t>
      </w:r>
    </w:p>
    <w:p w14:paraId="601A9AAD" w14:textId="571C1DBB" w:rsidR="002B41A3" w:rsidRPr="00417D27" w:rsidRDefault="002B41A3" w:rsidP="002B41A3">
      <w:pPr>
        <w:jc w:val="center"/>
        <w:rPr>
          <w:b/>
          <w:lang w:val="en-GB"/>
        </w:rPr>
      </w:pPr>
      <w:r>
        <w:rPr>
          <w:b/>
          <w:lang w:val="en-GB"/>
        </w:rPr>
        <w:t xml:space="preserve">Figure </w:t>
      </w:r>
      <w:r w:rsidR="001C153D">
        <w:rPr>
          <w:b/>
          <w:lang w:val="en-GB"/>
        </w:rPr>
        <w:t>3</w:t>
      </w:r>
      <w:r w:rsidRPr="00417D27">
        <w:rPr>
          <w:b/>
          <w:lang w:val="en-GB"/>
        </w:rPr>
        <w:t>. Illustration of equivalent DMRS tones with sequence based ACK design for 1 bit</w:t>
      </w:r>
    </w:p>
    <w:p w14:paraId="015C5BC0" w14:textId="3286993B" w:rsidR="00001A0A" w:rsidRPr="00001A0A" w:rsidRDefault="002B41A3" w:rsidP="00001A0A">
      <w:pPr>
        <w:rPr>
          <w:lang w:val="en-GB"/>
        </w:rPr>
      </w:pPr>
      <w:r w:rsidRPr="00001A0A">
        <w:rPr>
          <w:lang w:val="en-GB"/>
        </w:rPr>
        <w:t>The design can be further extended to 2 ACK bits where we need 4 hypothesis sequences with minimum shift distance maximized as N/4. We will have equivalent DMRS tones every 4 tones as illustrated in the above figure.</w:t>
      </w:r>
      <w:r w:rsidR="00001A0A" w:rsidRPr="00001A0A">
        <w:rPr>
          <w:lang w:val="en-GB"/>
        </w:rPr>
        <w:t xml:space="preserve"> Let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001A0A" w:rsidRPr="00001A0A">
        <w:rPr>
          <w:lang w:val="en-GB"/>
        </w:rPr>
        <w:t xml:space="preserve"> be the sequence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oMath>
      <w:r w:rsidR="00001A0A" w:rsidRPr="00001A0A">
        <w:rPr>
          <w:lang w:val="en-GB"/>
        </w:rPr>
        <w:t xml:space="preserve"> be the number of ACK bits. </w:t>
      </w:r>
      <w:r w:rsidR="00001A0A">
        <w:rPr>
          <w:lang w:val="en-GB"/>
        </w:rPr>
        <w:t>T</w:t>
      </w:r>
      <w:r w:rsidR="00001A0A" w:rsidRPr="00001A0A">
        <w:rPr>
          <w:lang w:val="en-GB"/>
        </w:rPr>
        <w:t>he minimum shift distance</w:t>
      </w:r>
      <w:r w:rsidR="00001A0A">
        <w:rPr>
          <w:lang w:val="en-GB"/>
        </w:rPr>
        <w:t xml:space="preserve"> is given as </w:t>
      </w:r>
      <w:r w:rsidR="00001A0A" w:rsidRPr="00001A0A">
        <w:rPr>
          <w:lang w:val="en-GB"/>
        </w:rPr>
        <w:t xml:space="preserv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s</m:t>
            </m:r>
          </m:sub>
        </m:sSub>
        <m:r>
          <w:rPr>
            <w:rFonts w:ascii="Cambria Math" w:hAnsi="Cambria Math"/>
            <w:lang w:val="en-GB"/>
          </w:rPr>
          <m:t xml:space="preserve">= </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oMath>
      <w:r w:rsidR="00001A0A" w:rsidRPr="00001A0A">
        <w:rPr>
          <w:lang w:val="en-GB"/>
        </w:rPr>
        <w:t>.</w:t>
      </w:r>
    </w:p>
    <w:p w14:paraId="73D0837B" w14:textId="77777777" w:rsidR="0021198B" w:rsidRPr="00E94591" w:rsidRDefault="0021198B" w:rsidP="0021198B">
      <w:pPr>
        <w:rPr>
          <w:lang w:val="en-GB"/>
        </w:rPr>
      </w:pPr>
      <w:r>
        <w:rPr>
          <w:lang w:val="en-GB"/>
        </w:rPr>
        <w:t>Comparing with other sequence based designs, our design has the benefits of maximizing the minimum shift distance between hypothesis as well as the ability of coherent detection</w:t>
      </w:r>
      <w:r w:rsidRPr="00E94591">
        <w:rPr>
          <w:lang w:val="en-GB"/>
        </w:rPr>
        <w:t xml:space="preserve">. In the Appendix please find the comparison of our proposed design with option 1 alternative. Based on performance, we propose to </w:t>
      </w:r>
    </w:p>
    <w:p w14:paraId="2150FA93" w14:textId="5A26D620" w:rsidR="0021198B" w:rsidRDefault="0021198B" w:rsidP="0021198B">
      <w:pPr>
        <w:jc w:val="both"/>
        <w:rPr>
          <w:i/>
          <w:lang w:val="en-GB"/>
        </w:rPr>
      </w:pPr>
      <w:r w:rsidRPr="00E94591">
        <w:rPr>
          <w:i/>
          <w:u w:val="single"/>
          <w:lang w:val="en-GB"/>
        </w:rPr>
        <w:t xml:space="preserve">Proposal </w:t>
      </w:r>
      <w:r w:rsidR="00932DD5">
        <w:rPr>
          <w:i/>
          <w:u w:val="single"/>
          <w:lang w:val="en-GB"/>
        </w:rPr>
        <w:t>3</w:t>
      </w:r>
      <w:r w:rsidRPr="00E94591">
        <w:rPr>
          <w:i/>
          <w:u w:val="single"/>
          <w:lang w:val="en-GB"/>
        </w:rPr>
        <w:t>:</w:t>
      </w:r>
      <w:r w:rsidRPr="00E94591">
        <w:rPr>
          <w:i/>
          <w:lang w:val="en-GB"/>
        </w:rPr>
        <w:t xml:space="preserve"> Adopt the sequence design with maximized minimum shift distance for 1 or 2 bits UCI in UL short duration.</w:t>
      </w:r>
      <w:r>
        <w:rPr>
          <w:i/>
          <w:lang w:val="en-GB"/>
        </w:rPr>
        <w:t xml:space="preserve"> </w:t>
      </w:r>
    </w:p>
    <w:p w14:paraId="3AA99AAA" w14:textId="77777777" w:rsidR="0021198B" w:rsidRPr="00635FB8" w:rsidRDefault="0021198B" w:rsidP="0021198B">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043052F0" w14:textId="77777777" w:rsidR="00BF5AC0" w:rsidRDefault="00BF5AC0" w:rsidP="00185CD9">
      <w:pPr>
        <w:rPr>
          <w:lang w:val="en-GB"/>
        </w:rPr>
      </w:pPr>
    </w:p>
    <w:p w14:paraId="462DC524" w14:textId="2D603BF1" w:rsidR="009A5074" w:rsidRDefault="00BF5AC0" w:rsidP="00185CD9">
      <w:pPr>
        <w:rPr>
          <w:lang w:val="en-GB"/>
        </w:rPr>
      </w:pPr>
      <w:r>
        <w:rPr>
          <w:lang w:val="en-GB"/>
        </w:rPr>
        <w:lastRenderedPageBreak/>
        <w:t>With sequence based design, we may multiplex up to 6 UEs each with 1 bit of UCI or 3 UEs each with 2 bits of UCI. When UE</w:t>
      </w:r>
      <w:r w:rsidR="0044331C">
        <w:rPr>
          <w:lang w:val="en-GB"/>
        </w:rPr>
        <w:t xml:space="preserve"> are multiplexed together</w:t>
      </w:r>
      <w:r w:rsidR="007D5170">
        <w:rPr>
          <w:lang w:val="en-GB"/>
        </w:rPr>
        <w:t xml:space="preserve">, we may </w:t>
      </w:r>
      <w:r w:rsidR="004F3096">
        <w:rPr>
          <w:lang w:val="en-GB"/>
        </w:rPr>
        <w:t xml:space="preserve">want to randomize the mapping </w:t>
      </w:r>
      <w:r w:rsidR="007D5170">
        <w:rPr>
          <w:lang w:val="en-GB"/>
        </w:rPr>
        <w:t>from ACK/NACK hypothesis to shifts so that one hypothesis doesn’t face constant interference from the same hypothesis from another U</w:t>
      </w:r>
      <w:r w:rsidR="004F3096">
        <w:rPr>
          <w:lang w:val="en-GB"/>
        </w:rPr>
        <w:t>E. The randomization may be done</w:t>
      </w:r>
      <w:r w:rsidR="007D5170">
        <w:rPr>
          <w:lang w:val="en-GB"/>
        </w:rPr>
        <w:t xml:space="preserve"> in two folds. One with different shift scheduling from slot to slot by eNB. For example, a U</w:t>
      </w:r>
      <w:r w:rsidR="00037046">
        <w:rPr>
          <w:lang w:val="en-GB"/>
        </w:rPr>
        <w:t>E is assigned with shifts 0, 3,</w:t>
      </w:r>
      <w:r w:rsidR="007D5170">
        <w:rPr>
          <w:lang w:val="en-GB"/>
        </w:rPr>
        <w:t xml:space="preserve"> 6, 9 in one slot, and then 1, 4, 7, 10 in another slot. The other fold is by randomizing the relative mapping orders of the ACK/NACK hypothesis within the assigned shifts</w:t>
      </w:r>
      <w:r w:rsidR="00CA6517">
        <w:rPr>
          <w:lang w:val="en-GB"/>
        </w:rPr>
        <w:t>. The mapping order may be determined by</w:t>
      </w:r>
      <w:r w:rsidR="004F3096">
        <w:rPr>
          <w:lang w:val="en-GB"/>
        </w:rPr>
        <w:t xml:space="preserve"> a pre-determined pattern based on</w:t>
      </w:r>
      <w:r w:rsidR="00CA6517">
        <w:rPr>
          <w:lang w:val="en-GB"/>
        </w:rPr>
        <w:t xml:space="preserve"> the </w:t>
      </w:r>
      <w:r w:rsidR="00EF7105">
        <w:rPr>
          <w:lang w:val="en-GB"/>
        </w:rPr>
        <w:t>first</w:t>
      </w:r>
      <w:r w:rsidR="00CA6517">
        <w:rPr>
          <w:lang w:val="en-GB"/>
        </w:rPr>
        <w:t xml:space="preserve"> shift index</w:t>
      </w:r>
      <w:r w:rsidR="00063866">
        <w:rPr>
          <w:lang w:val="en-GB"/>
        </w:rPr>
        <w:t>,</w:t>
      </w:r>
      <w:r w:rsidR="00CA6517">
        <w:rPr>
          <w:lang w:val="en-GB"/>
        </w:rPr>
        <w:t xml:space="preserve"> the slot index</w:t>
      </w:r>
      <w:r w:rsidR="00753B85">
        <w:rPr>
          <w:lang w:val="en-GB"/>
        </w:rPr>
        <w:t>, and the symbol index</w:t>
      </w:r>
      <w:r w:rsidR="004F3096">
        <w:rPr>
          <w:lang w:val="en-GB"/>
        </w:rPr>
        <w:t xml:space="preserve">. </w:t>
      </w:r>
    </w:p>
    <w:p w14:paraId="25B63A00" w14:textId="77777777" w:rsidR="004D13A7" w:rsidRPr="004D13A7" w:rsidRDefault="004D13A7" w:rsidP="004D13A7">
      <w:r w:rsidRPr="004D13A7">
        <w:rPr>
          <w:lang w:val="en-GB"/>
        </w:rPr>
        <w:t xml:space="preserve">Let </w:t>
      </w:r>
      <w:r w:rsidRPr="004D13A7">
        <w:object w:dxaOrig="900" w:dyaOrig="380" w14:anchorId="5CDC20D7">
          <v:shape id="_x0000_i1026" type="#_x0000_t75" style="width:45pt;height:19.5pt" o:ole="">
            <v:imagedata r:id="rId19" o:title=""/>
          </v:shape>
          <o:OLEObject Type="Embed" ProgID="Equation.3" ShapeID="_x0000_i1026" DrawAspect="Content" ObjectID="_1568482742" r:id="rId20"/>
        </w:object>
      </w:r>
      <w:r w:rsidRPr="004D13A7">
        <w:t xml:space="preserve"> be the first cyclic shift index assigned by eNB to the UE for the symbol number </w:t>
      </w:r>
      <w:r w:rsidRPr="004D13A7">
        <w:object w:dxaOrig="139" w:dyaOrig="260" w14:anchorId="03E4ADFA">
          <v:shape id="_x0000_i1027" type="#_x0000_t75" style="width:6.75pt;height:12.75pt" o:ole="">
            <v:imagedata r:id="rId21" o:title=""/>
          </v:shape>
          <o:OLEObject Type="Embed" ProgID="Equation.3" ShapeID="_x0000_i1027" DrawAspect="Content" ObjectID="_1568482743" r:id="rId22"/>
        </w:object>
      </w:r>
      <w:r w:rsidRPr="004D13A7">
        <w:t xml:space="preserve"> and the slot number </w:t>
      </w:r>
      <w:r w:rsidRPr="004D13A7">
        <w:object w:dxaOrig="240" w:dyaOrig="300" w14:anchorId="76F30970">
          <v:shape id="_x0000_i1028" type="#_x0000_t75" style="width:12pt;height:15pt" o:ole="">
            <v:imagedata r:id="rId23" o:title=""/>
          </v:shape>
          <o:OLEObject Type="Embed" ProgID="Equation.3" ShapeID="_x0000_i1028" DrawAspect="Content" ObjectID="_1568482744" r:id="rId24"/>
        </w:object>
      </w:r>
      <w:r w:rsidRPr="004D13A7">
        <w:t xml:space="preserve">, the UE may derived the ith cyclic shift indices as   </w:t>
      </w:r>
    </w:p>
    <w:p w14:paraId="6BB159E8" w14:textId="77777777" w:rsidR="004D13A7" w:rsidRPr="004D13A7" w:rsidRDefault="004D13A7" w:rsidP="004D13A7">
      <w:pPr>
        <w:jc w:val="center"/>
        <w:rPr>
          <w:lang w:val="en-GB"/>
        </w:rPr>
      </w:pPr>
      <w:r w:rsidRPr="004D13A7">
        <w:rPr>
          <w:position w:val="-12"/>
        </w:rPr>
        <w:object w:dxaOrig="2240" w:dyaOrig="380" w14:anchorId="4CC63A24">
          <v:shape id="_x0000_i1029" type="#_x0000_t75" style="width:111.75pt;height:19.5pt" o:ole="">
            <v:imagedata r:id="rId25" o:title=""/>
          </v:shape>
          <o:OLEObject Type="Embed" ProgID="Equation.3" ShapeID="_x0000_i1029" DrawAspect="Content" ObjectID="_1568482745" r:id="rId26"/>
        </w:object>
      </w:r>
      <w:r w:rsidRPr="004D13A7">
        <w:t>i*</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oMath>
      <w:r w:rsidRPr="004D13A7">
        <w:rPr>
          <w:lang w:val="en-GB"/>
        </w:rPr>
        <w:t>,</w:t>
      </w:r>
    </w:p>
    <w:p w14:paraId="40699A7F" w14:textId="01526442" w:rsidR="004D13A7" w:rsidRPr="004D13A7" w:rsidRDefault="004D13A7" w:rsidP="004D13A7">
      <w:pPr>
        <w:rPr>
          <w:lang w:val="en-GB"/>
        </w:rPr>
      </w:pPr>
      <w:r w:rsidRPr="004D13A7">
        <w:rPr>
          <w:lang w:val="en-GB"/>
        </w:rPr>
        <w:t xml:space="preserve">where i = 1,..,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r>
          <w:rPr>
            <w:rFonts w:ascii="Cambria Math" w:hAnsi="Cambria Math"/>
            <w:lang w:val="en-GB"/>
          </w:rPr>
          <m:t>-1</m:t>
        </m:r>
      </m:oMath>
      <w:r w:rsidRPr="004D13A7">
        <w:rPr>
          <w:lang w:val="en-GB"/>
        </w:rPr>
        <w:t xml:space="preserve">. </w:t>
      </w:r>
      <w:r w:rsidRPr="004D13A7">
        <w:object w:dxaOrig="900" w:dyaOrig="380" w14:anchorId="68532A94">
          <v:shape id="_x0000_i1030" type="#_x0000_t75" style="width:45pt;height:19.5pt" o:ole="">
            <v:imagedata r:id="rId27" o:title=""/>
          </v:shape>
          <o:OLEObject Type="Embed" ProgID="Equation.3" ShapeID="_x0000_i1030" DrawAspect="Content" ObjectID="_1568482746" r:id="rId28"/>
        </w:object>
      </w:r>
      <w:r w:rsidRPr="004D13A7">
        <w:t xml:space="preserve"> should be in the range of  0 to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r>
          <w:rPr>
            <w:rFonts w:ascii="Cambria Math" w:hAnsi="Cambria Math"/>
            <w:lang w:val="en-GB"/>
          </w:rPr>
          <m:t>-1.</m:t>
        </m:r>
      </m:oMath>
      <w:r w:rsidRPr="004D13A7">
        <w:rPr>
          <w:lang w:val="en-GB"/>
        </w:rPr>
        <w:t xml:space="preserve"> </w:t>
      </w:r>
      <w:r w:rsidRPr="004D13A7">
        <w:t xml:space="preserve"> </w:t>
      </w:r>
      <w:r w:rsidRPr="004D13A7">
        <w:rPr>
          <w:lang w:val="en-GB"/>
        </w:rPr>
        <w:t xml:space="preserve">The total assigned shifts are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oMath>
      <w:r w:rsidRPr="004D13A7">
        <w:rPr>
          <w:lang w:val="en-GB"/>
        </w:rPr>
        <w:t xml:space="preserve">.  For example, with 2 bits, if </w:t>
      </w:r>
      <w:r w:rsidRPr="004D13A7">
        <w:object w:dxaOrig="1219" w:dyaOrig="380" w14:anchorId="59955CB6">
          <v:shape id="_x0000_i1031" type="#_x0000_t75" style="width:60.75pt;height:19.5pt" o:ole="">
            <v:imagedata r:id="rId29" o:title=""/>
          </v:shape>
          <o:OLEObject Type="Embed" ProgID="Equation.3" ShapeID="_x0000_i1031" DrawAspect="Content" ObjectID="_1568482747" r:id="rId30"/>
        </w:object>
      </w:r>
      <w:r w:rsidRPr="004D13A7">
        <w:t>, the total assigned shifts are {1, 4, 7, 10}.</w:t>
      </w:r>
    </w:p>
    <w:p w14:paraId="2E58C8AA" w14:textId="77777777" w:rsidR="004D13A7" w:rsidRPr="004D13A7" w:rsidRDefault="004D13A7" w:rsidP="004D13A7">
      <w:r w:rsidRPr="004D13A7">
        <w:rPr>
          <w:lang w:val="en-GB"/>
        </w:rPr>
        <w:t xml:space="preserve">For 1 bit ACK/NACK, the NACK hypothesis (0) will be mapped to the </w:t>
      </w:r>
      <w:r w:rsidRPr="004D13A7">
        <w:object w:dxaOrig="260" w:dyaOrig="360" w14:anchorId="52129000">
          <v:shape id="_x0000_i1032" type="#_x0000_t75" style="width:12.75pt;height:18pt" o:ole="">
            <v:imagedata r:id="rId31" o:title=""/>
          </v:shape>
          <o:OLEObject Type="Embed" ProgID="Equation.3" ShapeID="_x0000_i1032" DrawAspect="Content" ObjectID="_1568482748" r:id="rId32"/>
        </w:object>
      </w:r>
      <w:r w:rsidRPr="004D13A7">
        <w:rPr>
          <w:lang w:val="en-GB"/>
        </w:rPr>
        <w:t xml:space="preserve">th cyclic shifts </w:t>
      </w:r>
      <w:r w:rsidRPr="004D13A7">
        <w:object w:dxaOrig="920" w:dyaOrig="380" w14:anchorId="2D2B40B2">
          <v:shape id="_x0000_i1033" type="#_x0000_t75" style="width:45.75pt;height:18.75pt" o:ole="">
            <v:imagedata r:id="rId33" o:title=""/>
          </v:shape>
          <o:OLEObject Type="Embed" ProgID="Equation.3" ShapeID="_x0000_i1033" DrawAspect="Content" ObjectID="_1568482749" r:id="rId34"/>
        </w:object>
      </w:r>
      <w:r w:rsidRPr="004D13A7">
        <w:t xml:space="preserve"> randomly according to </w:t>
      </w:r>
      <w:r w:rsidRPr="004D13A7">
        <w:rPr>
          <w:lang w:val="en-GB"/>
        </w:rPr>
        <w:t xml:space="preserve">,   where </w:t>
      </w:r>
      <w:r w:rsidRPr="004D13A7">
        <w:object w:dxaOrig="260" w:dyaOrig="360" w14:anchorId="6F5DA755">
          <v:shape id="_x0000_i1034" type="#_x0000_t75" style="width:12.75pt;height:18pt" o:ole="">
            <v:imagedata r:id="rId35" o:title=""/>
          </v:shape>
          <o:OLEObject Type="Embed" ProgID="Equation.3" ShapeID="_x0000_i1034" DrawAspect="Content" ObjectID="_1568482750" r:id="rId36"/>
        </w:object>
      </w:r>
      <w:r w:rsidRPr="004D13A7">
        <w:object w:dxaOrig="620" w:dyaOrig="360" w14:anchorId="76E94A55">
          <v:shape id="_x0000_i1035" type="#_x0000_t75" style="width:30.75pt;height:18pt" o:ole="">
            <v:imagedata r:id="rId37" o:title=""/>
          </v:shape>
          <o:OLEObject Type="Embed" ProgID="Equation.3" ShapeID="_x0000_i1035" DrawAspect="Content" ObjectID="_1568482751" r:id="rId38"/>
        </w:object>
      </w:r>
      <w:r w:rsidRPr="004D13A7">
        <w:t xml:space="preserve"> is determined by </w:t>
      </w:r>
    </w:p>
    <w:p w14:paraId="1F16E306" w14:textId="77777777" w:rsidR="004D13A7" w:rsidRPr="004D13A7" w:rsidRDefault="004D13A7" w:rsidP="004D13A7">
      <w:pPr>
        <w:jc w:val="center"/>
      </w:pPr>
      <w:r w:rsidRPr="004D13A7">
        <w:object w:dxaOrig="5500" w:dyaOrig="400" w14:anchorId="6ED592CA">
          <v:shape id="_x0000_i1036" type="#_x0000_t75" style="width:275.25pt;height:20.25pt" o:ole="">
            <v:imagedata r:id="rId39" o:title=""/>
          </v:shape>
          <o:OLEObject Type="Embed" ProgID="Equation.3" ShapeID="_x0000_i1036" DrawAspect="Content" ObjectID="_1568482752" r:id="rId40"/>
        </w:object>
      </w:r>
    </w:p>
    <w:p w14:paraId="4C1018AC" w14:textId="77777777" w:rsidR="004D13A7" w:rsidRPr="004D13A7" w:rsidRDefault="004D13A7" w:rsidP="004D13A7">
      <w:r w:rsidRPr="004D13A7">
        <w:t xml:space="preserve">where the pseudo-random sequence </w:t>
      </w:r>
      <w:r w:rsidRPr="004D13A7">
        <w:object w:dxaOrig="360" w:dyaOrig="300" w14:anchorId="126D4F97">
          <v:shape id="_x0000_i1037" type="#_x0000_t75" style="width:18pt;height:15pt" o:ole="">
            <v:imagedata r:id="rId41" o:title=""/>
          </v:shape>
          <o:OLEObject Type="Embed" ProgID="Equation.3" ShapeID="_x0000_i1037" DrawAspect="Content" ObjectID="_1568482753" r:id="rId42"/>
        </w:object>
      </w:r>
      <w:r w:rsidRPr="004D13A7">
        <w:t xml:space="preserve"> is defined by clause 7.2 in 36.211. The pseudo-random sequence generator shall be initialized with </w:t>
      </w:r>
      <w:r w:rsidRPr="004D13A7">
        <w:object w:dxaOrig="1340" w:dyaOrig="380" w14:anchorId="0692FF3E">
          <v:shape id="_x0000_i1038" type="#_x0000_t75" style="width:66.75pt;height:18.75pt" o:ole="">
            <v:imagedata r:id="rId43" o:title=""/>
          </v:shape>
          <o:OLEObject Type="Embed" ProgID="Equation.3" ShapeID="_x0000_i1038" DrawAspect="Content" ObjectID="_1568482754" r:id="rId44"/>
        </w:object>
      </w:r>
      <w:r w:rsidRPr="004D13A7">
        <w:t xml:space="preserve">,where </w:t>
      </w:r>
      <w:r w:rsidRPr="004D13A7">
        <w:object w:dxaOrig="740" w:dyaOrig="360" w14:anchorId="5056A784">
          <v:shape id="_x0000_i1039" type="#_x0000_t75" style="width:36.75pt;height:18pt" o:ole="">
            <v:imagedata r:id="rId45" o:title=""/>
          </v:shape>
          <o:OLEObject Type="Embed" ProgID="Equation.3" ShapeID="_x0000_i1039" DrawAspect="Content" ObjectID="_1568482755" r:id="rId46"/>
        </w:object>
      </w:r>
      <w:r w:rsidRPr="004D13A7">
        <w:t xml:space="preserve"> is either configured by higher layer or set as cell id or function of UE RNTI, and </w:t>
      </w:r>
      <w:r w:rsidRPr="004D13A7">
        <w:object w:dxaOrig="820" w:dyaOrig="400" w14:anchorId="2765636C">
          <v:shape id="_x0000_i1040" type="#_x0000_t75" style="width:41.25pt;height:20.25pt" o:ole="">
            <v:imagedata r:id="rId47" o:title=""/>
          </v:shape>
          <o:OLEObject Type="Embed" ProgID="Equation.3" ShapeID="_x0000_i1040" DrawAspect="Content" ObjectID="_1568482756" r:id="rId48"/>
        </w:object>
      </w:r>
      <w:r w:rsidRPr="004D13A7">
        <w:t xml:space="preserve"> is the number symbols in short PUCCH region. The ACK hypothesis (1) will be mapped to the other shift index that is</w:t>
      </w:r>
      <w:r w:rsidRPr="004D13A7">
        <w:object w:dxaOrig="240" w:dyaOrig="340" w14:anchorId="77A3F25C">
          <v:shape id="_x0000_i1041" type="#_x0000_t75" style="width:12pt;height:17.25pt" o:ole="">
            <v:imagedata r:id="rId49" o:title=""/>
          </v:shape>
          <o:OLEObject Type="Embed" ProgID="Equation.3" ShapeID="_x0000_i1041" DrawAspect="Content" ObjectID="_1568482757" r:id="rId50"/>
        </w:object>
      </w:r>
      <w:r w:rsidRPr="004D13A7">
        <w:t xml:space="preserve">th </w:t>
      </w:r>
      <w:r w:rsidRPr="004D13A7">
        <w:rPr>
          <w:lang w:val="en-GB"/>
        </w:rPr>
        <w:t xml:space="preserve">cyclic shifts </w:t>
      </w:r>
      <w:r w:rsidRPr="004D13A7">
        <w:object w:dxaOrig="900" w:dyaOrig="380" w14:anchorId="6795A23D">
          <v:shape id="_x0000_i1042" type="#_x0000_t75" style="width:45pt;height:18.75pt" o:ole="">
            <v:imagedata r:id="rId51" o:title=""/>
          </v:shape>
          <o:OLEObject Type="Embed" ProgID="Equation.3" ShapeID="_x0000_i1042" DrawAspect="Content" ObjectID="_1568482758" r:id="rId52"/>
        </w:object>
      </w:r>
      <w:r w:rsidRPr="004D13A7">
        <w:t xml:space="preserve">, where </w:t>
      </w:r>
      <w:r w:rsidRPr="004D13A7">
        <w:object w:dxaOrig="820" w:dyaOrig="360" w14:anchorId="727DF0DF">
          <v:shape id="_x0000_i1043" type="#_x0000_t75" style="width:41.25pt;height:18pt" o:ole="">
            <v:imagedata r:id="rId53" o:title=""/>
          </v:shape>
          <o:OLEObject Type="Embed" ProgID="Equation.3" ShapeID="_x0000_i1043" DrawAspect="Content" ObjectID="_1568482759" r:id="rId54"/>
        </w:object>
      </w:r>
      <w:r w:rsidRPr="004D13A7">
        <w:t xml:space="preserve"> is determined by </w:t>
      </w:r>
    </w:p>
    <w:p w14:paraId="208F60DE" w14:textId="77777777" w:rsidR="004D13A7" w:rsidRPr="004D13A7" w:rsidRDefault="004D13A7" w:rsidP="004D13A7">
      <w:pPr>
        <w:jc w:val="center"/>
      </w:pPr>
      <w:r w:rsidRPr="004D13A7">
        <w:object w:dxaOrig="2620" w:dyaOrig="360" w14:anchorId="648E9EBC">
          <v:shape id="_x0000_i1044" type="#_x0000_t75" style="width:131.25pt;height:18pt" o:ole="">
            <v:imagedata r:id="rId55" o:title=""/>
          </v:shape>
          <o:OLEObject Type="Embed" ProgID="Equation.3" ShapeID="_x0000_i1044" DrawAspect="Content" ObjectID="_1568482760" r:id="rId56"/>
        </w:object>
      </w:r>
    </w:p>
    <w:p w14:paraId="3783EB15" w14:textId="77777777" w:rsidR="004D13A7" w:rsidRPr="004D13A7" w:rsidRDefault="004D13A7" w:rsidP="004D13A7">
      <w:r w:rsidRPr="004D13A7">
        <w:t xml:space="preserve">For 2 bit ACK/NACK, </w:t>
      </w:r>
      <w:r w:rsidRPr="004D13A7">
        <w:rPr>
          <w:lang w:val="en-GB"/>
        </w:rPr>
        <w:t xml:space="preserve">the NACK/NACK hypothesis (00) will be mapped to the </w:t>
      </w:r>
      <w:r w:rsidRPr="004D13A7">
        <w:object w:dxaOrig="340" w:dyaOrig="360" w14:anchorId="4E6C78B9">
          <v:shape id="_x0000_i1045" type="#_x0000_t75" style="width:17.25pt;height:18pt" o:ole="">
            <v:imagedata r:id="rId57" o:title=""/>
          </v:shape>
          <o:OLEObject Type="Embed" ProgID="Equation.3" ShapeID="_x0000_i1045" DrawAspect="Content" ObjectID="_1568482761" r:id="rId58"/>
        </w:object>
      </w:r>
      <w:r w:rsidRPr="004D13A7">
        <w:rPr>
          <w:lang w:val="en-GB"/>
        </w:rPr>
        <w:t xml:space="preserve">th cyclic shifts </w:t>
      </w:r>
      <w:r w:rsidRPr="004D13A7">
        <w:object w:dxaOrig="980" w:dyaOrig="380" w14:anchorId="326036A9">
          <v:shape id="_x0000_i1046" type="#_x0000_t75" style="width:48.75pt;height:18.75pt" o:ole="">
            <v:imagedata r:id="rId59" o:title=""/>
          </v:shape>
          <o:OLEObject Type="Embed" ProgID="Equation.3" ShapeID="_x0000_i1046" DrawAspect="Content" ObjectID="_1568482762" r:id="rId60"/>
        </w:object>
      </w:r>
      <w:r w:rsidRPr="004D13A7">
        <w:rPr>
          <w:lang w:val="en-GB"/>
        </w:rPr>
        <w:t xml:space="preserve">,   where </w:t>
      </w:r>
      <w:r w:rsidRPr="004D13A7">
        <w:object w:dxaOrig="920" w:dyaOrig="360" w14:anchorId="301DC8FD">
          <v:shape id="_x0000_i1047" type="#_x0000_t75" style="width:45.75pt;height:18pt" o:ole="">
            <v:imagedata r:id="rId61" o:title=""/>
          </v:shape>
          <o:OLEObject Type="Embed" ProgID="Equation.3" ShapeID="_x0000_i1047" DrawAspect="Content" ObjectID="_1568482763" r:id="rId62"/>
        </w:object>
      </w:r>
      <w:r w:rsidRPr="004D13A7">
        <w:t xml:space="preserve"> is determined by </w:t>
      </w:r>
    </w:p>
    <w:p w14:paraId="5ADE5493" w14:textId="77777777" w:rsidR="004D13A7" w:rsidRPr="004D13A7" w:rsidRDefault="004D13A7" w:rsidP="004D13A7">
      <w:pPr>
        <w:jc w:val="center"/>
      </w:pPr>
      <w:r w:rsidRPr="004D13A7">
        <w:object w:dxaOrig="7220" w:dyaOrig="460" w14:anchorId="01B4525A">
          <v:shape id="_x0000_i1048" type="#_x0000_t75" style="width:360.75pt;height:23.25pt" o:ole="">
            <v:imagedata r:id="rId63" o:title=""/>
          </v:shape>
          <o:OLEObject Type="Embed" ProgID="Equation.3" ShapeID="_x0000_i1048" DrawAspect="Content" ObjectID="_1568482764" r:id="rId64"/>
        </w:object>
      </w:r>
    </w:p>
    <w:p w14:paraId="1E5F8457" w14:textId="77777777" w:rsidR="004D13A7" w:rsidRPr="004D13A7" w:rsidRDefault="004D13A7" w:rsidP="004D13A7">
      <w:r w:rsidRPr="004D13A7">
        <w:t xml:space="preserve">where the pseudo-random sequence </w:t>
      </w:r>
      <w:r w:rsidRPr="004D13A7">
        <w:object w:dxaOrig="360" w:dyaOrig="300" w14:anchorId="7DC80243">
          <v:shape id="_x0000_i1049" type="#_x0000_t75" style="width:18pt;height:15pt" o:ole="">
            <v:imagedata r:id="rId41" o:title=""/>
          </v:shape>
          <o:OLEObject Type="Embed" ProgID="Equation.3" ShapeID="_x0000_i1049" DrawAspect="Content" ObjectID="_1568482765" r:id="rId65"/>
        </w:object>
      </w:r>
      <w:r w:rsidRPr="004D13A7">
        <w:t xml:space="preserve"> is defined by clause 7.2 in 36.211. The pseudo-random sequence generator shall be initialized with </w:t>
      </w:r>
      <w:r w:rsidRPr="004D13A7">
        <w:object w:dxaOrig="1340" w:dyaOrig="380" w14:anchorId="7D0BADB0">
          <v:shape id="_x0000_i1050" type="#_x0000_t75" style="width:66.75pt;height:18.75pt" o:ole="">
            <v:imagedata r:id="rId43" o:title=""/>
          </v:shape>
          <o:OLEObject Type="Embed" ProgID="Equation.3" ShapeID="_x0000_i1050" DrawAspect="Content" ObjectID="_1568482766" r:id="rId66"/>
        </w:object>
      </w:r>
      <w:r w:rsidRPr="004D13A7">
        <w:t xml:space="preserve">,where </w:t>
      </w:r>
      <w:r w:rsidRPr="004D13A7">
        <w:object w:dxaOrig="740" w:dyaOrig="360" w14:anchorId="441338B1">
          <v:shape id="_x0000_i1051" type="#_x0000_t75" style="width:36.75pt;height:18pt" o:ole="">
            <v:imagedata r:id="rId45" o:title=""/>
          </v:shape>
          <o:OLEObject Type="Embed" ProgID="Equation.3" ShapeID="_x0000_i1051" DrawAspect="Content" ObjectID="_1568482767" r:id="rId67"/>
        </w:object>
      </w:r>
      <w:r w:rsidRPr="004D13A7">
        <w:t xml:space="preserve"> is either configured by higher layer or set as cell id or function of UE RNTI. The ACK ACK hypothesis (11) will be mapped to shift index with largest shift distance to NACK NACK hypothesis, that is </w:t>
      </w:r>
      <w:r w:rsidRPr="004D13A7">
        <w:object w:dxaOrig="320" w:dyaOrig="340" w14:anchorId="3072AC9A">
          <v:shape id="_x0000_i1052" type="#_x0000_t75" style="width:15.75pt;height:17.25pt" o:ole="">
            <v:imagedata r:id="rId68" o:title=""/>
          </v:shape>
          <o:OLEObject Type="Embed" ProgID="Equation.3" ShapeID="_x0000_i1052" DrawAspect="Content" ObjectID="_1568482768" r:id="rId69"/>
        </w:object>
      </w:r>
      <w:r w:rsidRPr="004D13A7">
        <w:t xml:space="preserve">th </w:t>
      </w:r>
      <w:r w:rsidRPr="004D13A7">
        <w:rPr>
          <w:lang w:val="en-GB"/>
        </w:rPr>
        <w:t xml:space="preserve">cyclic shifts </w:t>
      </w:r>
      <w:r w:rsidRPr="004D13A7">
        <w:object w:dxaOrig="960" w:dyaOrig="380" w14:anchorId="3A5462AB">
          <v:shape id="_x0000_i1053" type="#_x0000_t75" style="width:48pt;height:18.75pt" o:ole="">
            <v:imagedata r:id="rId70" o:title=""/>
          </v:shape>
          <o:OLEObject Type="Embed" ProgID="Equation.3" ShapeID="_x0000_i1053" DrawAspect="Content" ObjectID="_1568482769" r:id="rId71"/>
        </w:object>
      </w:r>
      <w:r w:rsidRPr="004D13A7">
        <w:t xml:space="preserve">, where </w:t>
      </w:r>
      <w:r w:rsidRPr="004D13A7">
        <w:object w:dxaOrig="880" w:dyaOrig="360" w14:anchorId="525A01FA">
          <v:shape id="_x0000_i1054" type="#_x0000_t75" style="width:44.25pt;height:18pt" o:ole="">
            <v:imagedata r:id="rId72" o:title=""/>
          </v:shape>
          <o:OLEObject Type="Embed" ProgID="Equation.3" ShapeID="_x0000_i1054" DrawAspect="Content" ObjectID="_1568482770" r:id="rId73"/>
        </w:object>
      </w:r>
      <w:r w:rsidRPr="004D13A7">
        <w:t xml:space="preserve"> is determined by </w:t>
      </w:r>
    </w:p>
    <w:p w14:paraId="5164B786" w14:textId="77777777" w:rsidR="004D13A7" w:rsidRPr="004D13A7" w:rsidRDefault="004D13A7" w:rsidP="004D13A7">
      <w:pPr>
        <w:jc w:val="center"/>
      </w:pPr>
      <w:r w:rsidRPr="004D13A7">
        <w:object w:dxaOrig="2799" w:dyaOrig="360" w14:anchorId="620AB513">
          <v:shape id="_x0000_i1055" type="#_x0000_t75" style="width:140.25pt;height:18pt" o:ole="">
            <v:imagedata r:id="rId74" o:title=""/>
          </v:shape>
          <o:OLEObject Type="Embed" ProgID="Equation.3" ShapeID="_x0000_i1055" DrawAspect="Content" ObjectID="_1568482771" r:id="rId75"/>
        </w:object>
      </w:r>
    </w:p>
    <w:p w14:paraId="1FE1792E" w14:textId="77777777" w:rsidR="004D13A7" w:rsidRPr="004D13A7" w:rsidRDefault="004D13A7" w:rsidP="004D13A7"/>
    <w:p w14:paraId="27F2A9F6" w14:textId="77777777" w:rsidR="004D13A7" w:rsidRPr="004D13A7" w:rsidRDefault="004D13A7" w:rsidP="004D13A7">
      <w:r w:rsidRPr="004D13A7">
        <w:t xml:space="preserve">The NACK ACK hypothesis (01) will be mapped to one of the remaining two shifts </w:t>
      </w:r>
      <w:r w:rsidRPr="004D13A7">
        <w:object w:dxaOrig="320" w:dyaOrig="360" w14:anchorId="4FD19143">
          <v:shape id="_x0000_i1056" type="#_x0000_t75" style="width:15.75pt;height:18pt" o:ole="">
            <v:imagedata r:id="rId76" o:title=""/>
          </v:shape>
          <o:OLEObject Type="Embed" ProgID="Equation.3" ShapeID="_x0000_i1056" DrawAspect="Content" ObjectID="_1568482772" r:id="rId77"/>
        </w:object>
      </w:r>
      <w:r w:rsidRPr="004D13A7">
        <w:t xml:space="preserve">th </w:t>
      </w:r>
      <w:r w:rsidRPr="004D13A7">
        <w:rPr>
          <w:lang w:val="en-GB"/>
        </w:rPr>
        <w:t xml:space="preserve">cyclic shifts </w:t>
      </w:r>
      <w:r w:rsidRPr="004D13A7">
        <w:object w:dxaOrig="960" w:dyaOrig="380" w14:anchorId="35BE9EBE">
          <v:shape id="_x0000_i1057" type="#_x0000_t75" style="width:48pt;height:18.75pt" o:ole="">
            <v:imagedata r:id="rId78" o:title=""/>
          </v:shape>
          <o:OLEObject Type="Embed" ProgID="Equation.3" ShapeID="_x0000_i1057" DrawAspect="Content" ObjectID="_1568482773" r:id="rId79"/>
        </w:object>
      </w:r>
      <w:r w:rsidRPr="004D13A7">
        <w:t xml:space="preserve">, where </w:t>
      </w:r>
      <w:r w:rsidRPr="004D13A7">
        <w:object w:dxaOrig="900" w:dyaOrig="360" w14:anchorId="6CDCABF9">
          <v:shape id="_x0000_i1058" type="#_x0000_t75" style="width:45pt;height:18pt" o:ole="">
            <v:imagedata r:id="rId80" o:title=""/>
          </v:shape>
          <o:OLEObject Type="Embed" ProgID="Equation.3" ShapeID="_x0000_i1058" DrawAspect="Content" ObjectID="_1568482774" r:id="rId81"/>
        </w:object>
      </w:r>
      <w:r w:rsidRPr="004D13A7">
        <w:t xml:space="preserve"> is determined by </w:t>
      </w:r>
    </w:p>
    <w:p w14:paraId="236F0A73" w14:textId="77777777" w:rsidR="004D13A7" w:rsidRPr="004D13A7" w:rsidRDefault="004D13A7" w:rsidP="004D13A7">
      <w:r w:rsidRPr="004D13A7">
        <w:object w:dxaOrig="8020" w:dyaOrig="400" w14:anchorId="68BE5E33">
          <v:shape id="_x0000_i1059" type="#_x0000_t75" style="width:401.25pt;height:20.25pt" o:ole="">
            <v:imagedata r:id="rId82" o:title=""/>
          </v:shape>
          <o:OLEObject Type="Embed" ProgID="Equation.3" ShapeID="_x0000_i1059" DrawAspect="Content" ObjectID="_1568482775" r:id="rId83"/>
        </w:object>
      </w:r>
    </w:p>
    <w:p w14:paraId="75F0AD93" w14:textId="77777777" w:rsidR="004D13A7" w:rsidRPr="004D13A7" w:rsidRDefault="004D13A7" w:rsidP="004D13A7">
      <w:r w:rsidRPr="004D13A7">
        <w:t xml:space="preserve">The ACK NACK hypothesis (10) will be mapped to the shift index with largest shift distance to NACK ACK hypothesis, that is </w:t>
      </w:r>
      <w:r w:rsidRPr="004D13A7">
        <w:object w:dxaOrig="320" w:dyaOrig="360" w14:anchorId="6A30B659">
          <v:shape id="_x0000_i1060" type="#_x0000_t75" style="width:15.75pt;height:18pt" o:ole="">
            <v:imagedata r:id="rId84" o:title=""/>
          </v:shape>
          <o:OLEObject Type="Embed" ProgID="Equation.3" ShapeID="_x0000_i1060" DrawAspect="Content" ObjectID="_1568482776" r:id="rId85"/>
        </w:object>
      </w:r>
      <w:r w:rsidRPr="004D13A7">
        <w:t xml:space="preserve">th </w:t>
      </w:r>
      <w:r w:rsidRPr="004D13A7">
        <w:rPr>
          <w:lang w:val="en-GB"/>
        </w:rPr>
        <w:t xml:space="preserve">cyclic shifts </w:t>
      </w:r>
      <w:r w:rsidRPr="004D13A7">
        <w:object w:dxaOrig="960" w:dyaOrig="380" w14:anchorId="69D05CC8">
          <v:shape id="_x0000_i1061" type="#_x0000_t75" style="width:48pt;height:18.75pt" o:ole="">
            <v:imagedata r:id="rId86" o:title=""/>
          </v:shape>
          <o:OLEObject Type="Embed" ProgID="Equation.3" ShapeID="_x0000_i1061" DrawAspect="Content" ObjectID="_1568482777" r:id="rId87"/>
        </w:object>
      </w:r>
      <w:r w:rsidRPr="004D13A7">
        <w:t xml:space="preserve">, where </w:t>
      </w:r>
      <w:r w:rsidRPr="004D13A7">
        <w:object w:dxaOrig="900" w:dyaOrig="360" w14:anchorId="7984466F">
          <v:shape id="_x0000_i1062" type="#_x0000_t75" style="width:45pt;height:18pt" o:ole="">
            <v:imagedata r:id="rId88" o:title=""/>
          </v:shape>
          <o:OLEObject Type="Embed" ProgID="Equation.3" ShapeID="_x0000_i1062" DrawAspect="Content" ObjectID="_1568482778" r:id="rId89"/>
        </w:object>
      </w:r>
      <w:r w:rsidRPr="004D13A7">
        <w:t xml:space="preserve"> is determined by </w:t>
      </w:r>
    </w:p>
    <w:p w14:paraId="2D3FCB67" w14:textId="77777777" w:rsidR="004D13A7" w:rsidRPr="004D13A7" w:rsidRDefault="004D13A7" w:rsidP="004D13A7">
      <w:r w:rsidRPr="004D13A7">
        <w:object w:dxaOrig="2799" w:dyaOrig="360" w14:anchorId="628F1219">
          <v:shape id="_x0000_i1063" type="#_x0000_t75" style="width:140.25pt;height:18pt" o:ole="">
            <v:imagedata r:id="rId90" o:title=""/>
          </v:shape>
          <o:OLEObject Type="Embed" ProgID="Equation.3" ShapeID="_x0000_i1063" DrawAspect="Content" ObjectID="_1568482779" r:id="rId91"/>
        </w:object>
      </w:r>
    </w:p>
    <w:p w14:paraId="036AF095" w14:textId="77777777" w:rsidR="004D13A7" w:rsidRPr="004D13A7" w:rsidRDefault="004D13A7" w:rsidP="004D13A7">
      <w:pPr>
        <w:rPr>
          <w:lang w:val="en-GB"/>
        </w:rPr>
      </w:pPr>
      <w:r w:rsidRPr="004D13A7">
        <w:rPr>
          <w:lang w:val="en-GB"/>
        </w:rPr>
        <w:t xml:space="preserve">One example is illustrated in the following table where 1 denotes ACK and 0 denotes NACK. As we can see from the example, the same shift is mapped to different ACK/NACK hypothesis in different slots. Therefore, it’s neighbour hypothesis will also be different. The interference it faces in different slots will be randomized. </w:t>
      </w:r>
    </w:p>
    <w:p w14:paraId="389C4684" w14:textId="77777777" w:rsidR="004D13A7" w:rsidRPr="004D13A7" w:rsidRDefault="004D13A7" w:rsidP="004D13A7">
      <w:pPr>
        <w:rPr>
          <w:lang w:val="en-GB"/>
        </w:rPr>
      </w:pPr>
    </w:p>
    <w:p w14:paraId="5E4A0D3E" w14:textId="126265E2" w:rsidR="004D13A7" w:rsidRPr="004D13A7" w:rsidRDefault="004D13A7" w:rsidP="00C2149B">
      <w:pPr>
        <w:jc w:val="center"/>
        <w:rPr>
          <w:b/>
          <w:lang w:val="en-GB"/>
        </w:rPr>
      </w:pPr>
      <w:r w:rsidRPr="004D13A7">
        <w:rPr>
          <w:b/>
          <w:lang w:val="en-GB"/>
        </w:rPr>
        <w:t>Table 5. hypothesis 00, 01, 11, 10 are mapped to different shifts, for l=0</w:t>
      </w:r>
    </w:p>
    <w:tbl>
      <w:tblPr>
        <w:tblStyle w:val="TableGrid"/>
        <w:tblW w:w="0" w:type="auto"/>
        <w:tblLook w:val="04A0" w:firstRow="1" w:lastRow="0" w:firstColumn="1" w:lastColumn="0" w:noHBand="0" w:noVBand="1"/>
      </w:tblPr>
      <w:tblGrid>
        <w:gridCol w:w="1992"/>
        <w:gridCol w:w="1992"/>
        <w:gridCol w:w="1992"/>
        <w:gridCol w:w="1993"/>
        <w:gridCol w:w="1993"/>
      </w:tblGrid>
      <w:tr w:rsidR="004D13A7" w:rsidRPr="004D13A7" w14:paraId="2D98FDD2" w14:textId="77777777" w:rsidTr="00322DEC">
        <w:tc>
          <w:tcPr>
            <w:tcW w:w="1992" w:type="dxa"/>
          </w:tcPr>
          <w:p w14:paraId="59EAF4D0" w14:textId="77777777" w:rsidR="004D13A7" w:rsidRPr="004D13A7" w:rsidRDefault="004D13A7" w:rsidP="004D13A7">
            <w:pPr>
              <w:spacing w:before="0" w:line="240" w:lineRule="auto"/>
              <w:jc w:val="left"/>
              <w:rPr>
                <w:lang w:val="en-GB"/>
              </w:rPr>
            </w:pPr>
            <w:r w:rsidRPr="004D13A7">
              <w:rPr>
                <w:lang w:val="en-GB"/>
              </w:rPr>
              <w:t xml:space="preserve">First shift </w:t>
            </w:r>
          </w:p>
        </w:tc>
        <w:tc>
          <w:tcPr>
            <w:tcW w:w="1992" w:type="dxa"/>
          </w:tcPr>
          <w:p w14:paraId="25BEC1FB" w14:textId="77777777" w:rsidR="004D13A7" w:rsidRPr="004D13A7" w:rsidRDefault="004D13A7" w:rsidP="004D13A7">
            <w:pPr>
              <w:spacing w:before="0" w:line="240" w:lineRule="auto"/>
              <w:jc w:val="left"/>
              <w:rPr>
                <w:lang w:val="en-GB"/>
              </w:rPr>
            </w:pPr>
            <w:r w:rsidRPr="004D13A7">
              <w:rPr>
                <w:lang w:val="en-GB"/>
              </w:rPr>
              <w:t>Slot 0</w:t>
            </w:r>
          </w:p>
        </w:tc>
        <w:tc>
          <w:tcPr>
            <w:tcW w:w="1992" w:type="dxa"/>
          </w:tcPr>
          <w:p w14:paraId="22247BAC" w14:textId="77777777" w:rsidR="004D13A7" w:rsidRPr="004D13A7" w:rsidRDefault="004D13A7" w:rsidP="004D13A7">
            <w:pPr>
              <w:spacing w:before="0" w:line="240" w:lineRule="auto"/>
              <w:jc w:val="left"/>
              <w:rPr>
                <w:lang w:val="en-GB"/>
              </w:rPr>
            </w:pPr>
            <w:r w:rsidRPr="004D13A7">
              <w:rPr>
                <w:lang w:val="en-GB"/>
              </w:rPr>
              <w:t>Slot 1</w:t>
            </w:r>
          </w:p>
        </w:tc>
        <w:tc>
          <w:tcPr>
            <w:tcW w:w="1993" w:type="dxa"/>
          </w:tcPr>
          <w:p w14:paraId="6CA945E1" w14:textId="77777777" w:rsidR="004D13A7" w:rsidRPr="004D13A7" w:rsidRDefault="004D13A7" w:rsidP="004D13A7">
            <w:pPr>
              <w:spacing w:before="0" w:line="240" w:lineRule="auto"/>
              <w:jc w:val="left"/>
              <w:rPr>
                <w:lang w:val="en-GB"/>
              </w:rPr>
            </w:pPr>
            <w:r w:rsidRPr="004D13A7">
              <w:rPr>
                <w:lang w:val="en-GB"/>
              </w:rPr>
              <w:t>Slot 2</w:t>
            </w:r>
          </w:p>
        </w:tc>
        <w:tc>
          <w:tcPr>
            <w:tcW w:w="1993" w:type="dxa"/>
          </w:tcPr>
          <w:p w14:paraId="34EAC51F"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42959519" w14:textId="77777777" w:rsidTr="00322DEC">
        <w:tc>
          <w:tcPr>
            <w:tcW w:w="1992" w:type="dxa"/>
          </w:tcPr>
          <w:p w14:paraId="614E26AC" w14:textId="77777777" w:rsidR="004D13A7" w:rsidRPr="004D13A7" w:rsidRDefault="004D13A7" w:rsidP="004D13A7">
            <w:pPr>
              <w:spacing w:before="0" w:line="240" w:lineRule="auto"/>
              <w:jc w:val="left"/>
              <w:rPr>
                <w:lang w:val="en-GB"/>
              </w:rPr>
            </w:pPr>
            <w:r w:rsidRPr="004D13A7">
              <w:rPr>
                <w:lang w:val="en-GB"/>
              </w:rPr>
              <w:t>0</w:t>
            </w:r>
          </w:p>
        </w:tc>
        <w:tc>
          <w:tcPr>
            <w:tcW w:w="1992" w:type="dxa"/>
          </w:tcPr>
          <w:p w14:paraId="0E2E75F8" w14:textId="77777777" w:rsidR="004D13A7" w:rsidRPr="004D13A7" w:rsidRDefault="004D13A7" w:rsidP="004D13A7">
            <w:pPr>
              <w:spacing w:before="0" w:line="240" w:lineRule="auto"/>
              <w:jc w:val="left"/>
              <w:rPr>
                <w:lang w:val="en-GB"/>
              </w:rPr>
            </w:pPr>
            <w:r w:rsidRPr="004D13A7">
              <w:rPr>
                <w:lang w:val="en-GB"/>
              </w:rPr>
              <w:t>6     9     0     3</w:t>
            </w:r>
          </w:p>
        </w:tc>
        <w:tc>
          <w:tcPr>
            <w:tcW w:w="1992" w:type="dxa"/>
          </w:tcPr>
          <w:p w14:paraId="27706AA3" w14:textId="77777777" w:rsidR="004D13A7" w:rsidRPr="004D13A7" w:rsidRDefault="004D13A7" w:rsidP="004D13A7">
            <w:pPr>
              <w:spacing w:before="0" w:line="240" w:lineRule="auto"/>
              <w:jc w:val="left"/>
              <w:rPr>
                <w:lang w:val="en-GB"/>
              </w:rPr>
            </w:pPr>
            <w:r w:rsidRPr="004D13A7">
              <w:rPr>
                <w:lang w:val="en-GB"/>
              </w:rPr>
              <w:t>0     9     6     3</w:t>
            </w:r>
          </w:p>
        </w:tc>
        <w:tc>
          <w:tcPr>
            <w:tcW w:w="1993" w:type="dxa"/>
          </w:tcPr>
          <w:p w14:paraId="1EB7A3E4" w14:textId="77777777" w:rsidR="004D13A7" w:rsidRPr="004D13A7" w:rsidRDefault="004D13A7" w:rsidP="004D13A7">
            <w:pPr>
              <w:spacing w:before="0" w:line="240" w:lineRule="auto"/>
              <w:jc w:val="left"/>
              <w:rPr>
                <w:lang w:val="en-GB"/>
              </w:rPr>
            </w:pPr>
            <w:r w:rsidRPr="004D13A7">
              <w:rPr>
                <w:lang w:val="en-GB"/>
              </w:rPr>
              <w:t>0     3     6     9</w:t>
            </w:r>
          </w:p>
        </w:tc>
        <w:tc>
          <w:tcPr>
            <w:tcW w:w="1993" w:type="dxa"/>
          </w:tcPr>
          <w:p w14:paraId="06172FE8"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38711AB6" w14:textId="77777777" w:rsidTr="00322DEC">
        <w:tc>
          <w:tcPr>
            <w:tcW w:w="1992" w:type="dxa"/>
          </w:tcPr>
          <w:p w14:paraId="7F85B44C" w14:textId="77777777" w:rsidR="004D13A7" w:rsidRPr="004D13A7" w:rsidRDefault="004D13A7" w:rsidP="004D13A7">
            <w:pPr>
              <w:spacing w:before="0" w:line="240" w:lineRule="auto"/>
              <w:jc w:val="left"/>
              <w:rPr>
                <w:lang w:val="en-GB"/>
              </w:rPr>
            </w:pPr>
            <w:r w:rsidRPr="004D13A7">
              <w:rPr>
                <w:lang w:val="en-GB"/>
              </w:rPr>
              <w:t xml:space="preserve">1 </w:t>
            </w:r>
          </w:p>
        </w:tc>
        <w:tc>
          <w:tcPr>
            <w:tcW w:w="1992" w:type="dxa"/>
          </w:tcPr>
          <w:p w14:paraId="4762CE1B" w14:textId="77777777" w:rsidR="004D13A7" w:rsidRPr="004D13A7" w:rsidRDefault="004D13A7" w:rsidP="004D13A7">
            <w:pPr>
              <w:spacing w:before="0" w:line="240" w:lineRule="auto"/>
              <w:jc w:val="left"/>
              <w:rPr>
                <w:lang w:val="en-GB"/>
              </w:rPr>
            </w:pPr>
            <w:r w:rsidRPr="004D13A7">
              <w:rPr>
                <w:lang w:val="en-GB"/>
              </w:rPr>
              <w:t>7    10     1     4</w:t>
            </w:r>
          </w:p>
        </w:tc>
        <w:tc>
          <w:tcPr>
            <w:tcW w:w="1992" w:type="dxa"/>
          </w:tcPr>
          <w:p w14:paraId="3489BD72" w14:textId="77777777" w:rsidR="004D13A7" w:rsidRPr="004D13A7" w:rsidRDefault="004D13A7" w:rsidP="004D13A7">
            <w:pPr>
              <w:spacing w:before="0" w:line="240" w:lineRule="auto"/>
              <w:jc w:val="left"/>
              <w:rPr>
                <w:lang w:val="en-GB"/>
              </w:rPr>
            </w:pPr>
            <w:r w:rsidRPr="004D13A7">
              <w:rPr>
                <w:lang w:val="en-GB"/>
              </w:rPr>
              <w:t>1    10     7     4</w:t>
            </w:r>
          </w:p>
        </w:tc>
        <w:tc>
          <w:tcPr>
            <w:tcW w:w="1993" w:type="dxa"/>
          </w:tcPr>
          <w:p w14:paraId="23359DE0" w14:textId="77777777" w:rsidR="004D13A7" w:rsidRPr="004D13A7" w:rsidRDefault="004D13A7" w:rsidP="004D13A7">
            <w:pPr>
              <w:spacing w:before="0" w:line="240" w:lineRule="auto"/>
              <w:jc w:val="left"/>
              <w:rPr>
                <w:lang w:val="en-GB"/>
              </w:rPr>
            </w:pPr>
            <w:r w:rsidRPr="004D13A7">
              <w:rPr>
                <w:lang w:val="en-GB"/>
              </w:rPr>
              <w:t>4     7    10     1</w:t>
            </w:r>
          </w:p>
        </w:tc>
        <w:tc>
          <w:tcPr>
            <w:tcW w:w="1993" w:type="dxa"/>
          </w:tcPr>
          <w:p w14:paraId="5AF65D96"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3C06B024" w14:textId="77777777" w:rsidTr="00322DEC">
        <w:tc>
          <w:tcPr>
            <w:tcW w:w="1992" w:type="dxa"/>
          </w:tcPr>
          <w:p w14:paraId="661A7C13" w14:textId="77777777" w:rsidR="004D13A7" w:rsidRPr="004D13A7" w:rsidRDefault="004D13A7" w:rsidP="004D13A7">
            <w:pPr>
              <w:spacing w:before="0" w:line="240" w:lineRule="auto"/>
              <w:jc w:val="left"/>
              <w:rPr>
                <w:lang w:val="en-GB"/>
              </w:rPr>
            </w:pPr>
            <w:r w:rsidRPr="004D13A7">
              <w:rPr>
                <w:lang w:val="en-GB"/>
              </w:rPr>
              <w:t>2</w:t>
            </w:r>
          </w:p>
        </w:tc>
        <w:tc>
          <w:tcPr>
            <w:tcW w:w="1992" w:type="dxa"/>
          </w:tcPr>
          <w:p w14:paraId="2116DB71" w14:textId="77777777" w:rsidR="004D13A7" w:rsidRPr="004D13A7" w:rsidRDefault="004D13A7" w:rsidP="004D13A7">
            <w:pPr>
              <w:spacing w:before="0" w:line="240" w:lineRule="auto"/>
              <w:jc w:val="left"/>
              <w:rPr>
                <w:lang w:val="en-GB"/>
              </w:rPr>
            </w:pPr>
            <w:r w:rsidRPr="004D13A7">
              <w:rPr>
                <w:lang w:val="en-GB"/>
              </w:rPr>
              <w:t>11     2     5     8</w:t>
            </w:r>
          </w:p>
        </w:tc>
        <w:tc>
          <w:tcPr>
            <w:tcW w:w="1992" w:type="dxa"/>
          </w:tcPr>
          <w:p w14:paraId="04ED3F2B" w14:textId="77777777" w:rsidR="004D13A7" w:rsidRPr="004D13A7" w:rsidRDefault="004D13A7" w:rsidP="004D13A7">
            <w:pPr>
              <w:spacing w:before="0" w:line="240" w:lineRule="auto"/>
              <w:jc w:val="left"/>
              <w:rPr>
                <w:lang w:val="en-GB"/>
              </w:rPr>
            </w:pPr>
            <w:r w:rsidRPr="004D13A7">
              <w:rPr>
                <w:lang w:val="en-GB"/>
              </w:rPr>
              <w:t>2    11     8     5</w:t>
            </w:r>
          </w:p>
        </w:tc>
        <w:tc>
          <w:tcPr>
            <w:tcW w:w="1993" w:type="dxa"/>
          </w:tcPr>
          <w:p w14:paraId="1C9D022E" w14:textId="77777777" w:rsidR="004D13A7" w:rsidRPr="004D13A7" w:rsidRDefault="004D13A7" w:rsidP="004D13A7">
            <w:pPr>
              <w:spacing w:before="0" w:line="240" w:lineRule="auto"/>
              <w:jc w:val="left"/>
              <w:rPr>
                <w:lang w:val="en-GB"/>
              </w:rPr>
            </w:pPr>
            <w:r w:rsidRPr="004D13A7">
              <w:rPr>
                <w:lang w:val="en-GB"/>
              </w:rPr>
              <w:t>5     8    11     2</w:t>
            </w:r>
          </w:p>
        </w:tc>
        <w:tc>
          <w:tcPr>
            <w:tcW w:w="1993" w:type="dxa"/>
          </w:tcPr>
          <w:p w14:paraId="4E6962F8" w14:textId="77777777" w:rsidR="004D13A7" w:rsidRPr="004D13A7" w:rsidRDefault="004D13A7" w:rsidP="004D13A7">
            <w:pPr>
              <w:spacing w:before="0" w:line="240" w:lineRule="auto"/>
              <w:jc w:val="left"/>
              <w:rPr>
                <w:lang w:val="en-GB"/>
              </w:rPr>
            </w:pPr>
            <w:r w:rsidRPr="004D13A7">
              <w:rPr>
                <w:lang w:val="en-GB"/>
              </w:rPr>
              <w:t>…</w:t>
            </w:r>
          </w:p>
        </w:tc>
      </w:tr>
    </w:tbl>
    <w:p w14:paraId="67A02C11" w14:textId="77777777" w:rsidR="004D13A7" w:rsidRPr="004D13A7" w:rsidRDefault="004D13A7" w:rsidP="004D13A7">
      <w:pPr>
        <w:rPr>
          <w:lang w:val="en-GB"/>
        </w:rPr>
      </w:pPr>
    </w:p>
    <w:p w14:paraId="06C783F6" w14:textId="77777777" w:rsidR="004D13A7" w:rsidRPr="004D13A7" w:rsidRDefault="004D13A7" w:rsidP="004D13A7">
      <w:pPr>
        <w:rPr>
          <w:lang w:val="en-GB"/>
        </w:rPr>
      </w:pPr>
      <w:r w:rsidRPr="004D13A7">
        <w:rPr>
          <w:lang w:val="en-GB"/>
        </w:rPr>
        <w:t>We therefore make the following proposal:</w:t>
      </w:r>
    </w:p>
    <w:p w14:paraId="2F1E2A8B" w14:textId="520013A3" w:rsidR="004D13A7" w:rsidRPr="004D13A7" w:rsidRDefault="004D13A7" w:rsidP="004D13A7">
      <w:pPr>
        <w:rPr>
          <w:i/>
          <w:lang w:val="en-GB"/>
        </w:rPr>
      </w:pPr>
      <w:r w:rsidRPr="004D13A7">
        <w:rPr>
          <w:i/>
          <w:u w:val="single"/>
          <w:lang w:val="en-GB"/>
        </w:rPr>
        <w:t xml:space="preserve">Proposal </w:t>
      </w:r>
      <w:r w:rsidR="00932DD5">
        <w:rPr>
          <w:i/>
          <w:u w:val="single"/>
          <w:lang w:val="en-GB"/>
        </w:rPr>
        <w:t>4</w:t>
      </w:r>
      <w:r w:rsidRPr="004D13A7">
        <w:rPr>
          <w:i/>
          <w:lang w:val="en-GB"/>
        </w:rPr>
        <w:t>: Consider randomized mapping from assigned shifts to ACK/NACK hypothesis, e.g, based on the first shift index, the slot index and the symbol index.</w:t>
      </w:r>
    </w:p>
    <w:p w14:paraId="545F52B5" w14:textId="24CF11BE" w:rsidR="00296124" w:rsidRPr="00296124" w:rsidRDefault="00296124" w:rsidP="00185CD9">
      <w:pPr>
        <w:rPr>
          <w:b/>
          <w:sz w:val="24"/>
          <w:lang w:val="en-GB"/>
        </w:rPr>
      </w:pPr>
      <w:r w:rsidRPr="00296124">
        <w:rPr>
          <w:b/>
          <w:sz w:val="24"/>
          <w:lang w:val="en-GB"/>
        </w:rPr>
        <w:t>Simultaneous transmission of ACK and SR</w:t>
      </w:r>
    </w:p>
    <w:p w14:paraId="45D6B0AB" w14:textId="552183C5" w:rsidR="00296124" w:rsidRDefault="00296124" w:rsidP="00296124">
      <w:pPr>
        <w:rPr>
          <w:lang w:val="en-GB"/>
        </w:rPr>
      </w:pPr>
      <w:r>
        <w:rPr>
          <w:lang w:val="en-GB"/>
        </w:rPr>
        <w:t xml:space="preserve">A UE may need to transmit 2bit ACK together with SR.in 1 symbol short PUCCH. The simultaneous transmission of ACK and SR may happen often when we have constant DL traffic. </w:t>
      </w:r>
      <w:r w:rsidR="00037046">
        <w:rPr>
          <w:lang w:val="en-GB"/>
        </w:rPr>
        <w:t>Therefore</w:t>
      </w:r>
      <w:r>
        <w:rPr>
          <w:lang w:val="en-GB"/>
        </w:rPr>
        <w:t xml:space="preserve"> a good design is desired. Since both ACK and SR are high priority channels, it’s desirable to have the design of ACK + SR with as large coverage as possible. Since sequence based design has better coverage than FDM based design, we want to extend option 4 to 2 bit ACK + SR as well. T</w:t>
      </w:r>
      <w:r w:rsidRPr="00293CBD">
        <w:rPr>
          <w:lang w:val="en-GB"/>
        </w:rPr>
        <w:t>here are different options to do so</w:t>
      </w:r>
      <w:r>
        <w:rPr>
          <w:lang w:val="en-GB"/>
        </w:rPr>
        <w:t>.</w:t>
      </w:r>
      <w:r w:rsidRPr="00293CBD">
        <w:rPr>
          <w:lang w:val="en-GB"/>
        </w:rPr>
        <w:t xml:space="preserve"> </w:t>
      </w:r>
      <w:r>
        <w:rPr>
          <w:lang w:val="en-GB"/>
        </w:rPr>
        <w:t xml:space="preserve">We now discuss the pros and cons of different options. </w:t>
      </w:r>
    </w:p>
    <w:p w14:paraId="58446D7B" w14:textId="77777777" w:rsidR="00296124" w:rsidRDefault="00296124" w:rsidP="00296124">
      <w:pPr>
        <w:rPr>
          <w:lang w:val="en-GB"/>
        </w:rPr>
      </w:pPr>
      <w:r w:rsidRPr="008F6F00">
        <w:rPr>
          <w:b/>
          <w:u w:val="single"/>
          <w:lang w:val="en-GB"/>
        </w:rPr>
        <w:t xml:space="preserve">Option </w:t>
      </w:r>
      <w:r>
        <w:rPr>
          <w:b/>
          <w:u w:val="single"/>
          <w:lang w:val="en-GB"/>
        </w:rPr>
        <w:t>A</w:t>
      </w:r>
      <w:r w:rsidRPr="008F6F00">
        <w:rPr>
          <w:b/>
          <w:u w:val="single"/>
          <w:lang w:val="en-GB"/>
        </w:rPr>
        <w:t>:</w:t>
      </w:r>
      <w:r>
        <w:rPr>
          <w:lang w:val="en-GB"/>
        </w:rPr>
        <w:t xml:space="preserve"> different shifts for the 2 bit ACK+SR</w:t>
      </w:r>
    </w:p>
    <w:p w14:paraId="5428EDF6" w14:textId="551DBDDA" w:rsidR="00296124" w:rsidRDefault="00296124" w:rsidP="00296124">
      <w:pPr>
        <w:rPr>
          <w:lang w:val="en-GB"/>
        </w:rPr>
      </w:pPr>
      <w:r>
        <w:rPr>
          <w:lang w:val="en-GB"/>
        </w:rPr>
        <w:t>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w:t>
      </w:r>
      <w:r w:rsidR="00C2149B">
        <w:rPr>
          <w:lang w:val="en-GB"/>
        </w:rPr>
        <w:t>laced as illustrated in Figure 2</w:t>
      </w:r>
      <w:r>
        <w:rPr>
          <w:lang w:val="en-GB"/>
        </w:rPr>
        <w:t xml:space="preserve">. </w:t>
      </w:r>
    </w:p>
    <w:p w14:paraId="413DCDE2" w14:textId="77777777" w:rsidR="00296124" w:rsidRDefault="00296124" w:rsidP="00296124">
      <w:pPr>
        <w:jc w:val="center"/>
        <w:rPr>
          <w:lang w:val="en-GB"/>
        </w:rPr>
      </w:pPr>
      <w:r>
        <w:rPr>
          <w:noProof/>
          <w:lang w:eastAsia="zh-CN"/>
        </w:rPr>
        <w:drawing>
          <wp:inline distT="0" distB="0" distL="0" distR="0" wp14:anchorId="1483BD48" wp14:editId="1D012656">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7B1036EE" w14:textId="034BC5D6" w:rsidR="00296124" w:rsidRDefault="00CC6A46" w:rsidP="00296124">
      <w:pPr>
        <w:jc w:val="center"/>
        <w:rPr>
          <w:lang w:val="en-GB"/>
        </w:rPr>
      </w:pPr>
      <w:r>
        <w:rPr>
          <w:b/>
          <w:lang w:val="en-GB"/>
        </w:rPr>
        <w:t xml:space="preserve">Figure </w:t>
      </w:r>
      <w:r w:rsidR="00460AB4">
        <w:rPr>
          <w:b/>
          <w:lang w:val="en-GB"/>
        </w:rPr>
        <w:t>4</w:t>
      </w:r>
      <w:r w:rsidR="00296124" w:rsidRPr="000A0458">
        <w:rPr>
          <w:b/>
          <w:lang w:val="en-GB"/>
        </w:rPr>
        <w:t xml:space="preserve"> </w:t>
      </w:r>
      <w:r w:rsidR="00296124">
        <w:rPr>
          <w:b/>
          <w:lang w:val="en-GB"/>
        </w:rPr>
        <w:t xml:space="preserve">option A with different </w:t>
      </w:r>
      <w:r w:rsidR="00296124" w:rsidRPr="00E934FB">
        <w:rPr>
          <w:b/>
          <w:lang w:val="en-GB"/>
        </w:rPr>
        <w:t xml:space="preserve">shifts for </w:t>
      </w:r>
      <w:r w:rsidR="00296124" w:rsidRPr="00795477">
        <w:rPr>
          <w:b/>
          <w:lang w:val="en-GB"/>
        </w:rPr>
        <w:t>2 bit ACK+SR</w:t>
      </w:r>
    </w:p>
    <w:p w14:paraId="381854E1" w14:textId="77777777" w:rsidR="00296124" w:rsidRDefault="00296124" w:rsidP="00296124">
      <w:pPr>
        <w:rPr>
          <w:lang w:val="en-GB"/>
        </w:rPr>
      </w:pPr>
      <w:r>
        <w:rPr>
          <w:lang w:val="en-GB"/>
        </w:rPr>
        <w:t xml:space="preserve">When the UE misses the grant, it will only transmit SR on the original SR resource. So if positive SR is detected in the original SR resource when gNB is expecting ACK + SR on ACK resource, the receiver may declare DTX for ACK channel. When no sequence detected in both original SR resource and ACK resource, the gNB receiver may declare DTX for ACK and negative SR. So considering the original SR resource, we in total needs 9 resources for option A: 1 sequence in 1 RB for original SR, and 8 sequences in 2 RBs for 2bit ACK + SR. </w:t>
      </w:r>
    </w:p>
    <w:p w14:paraId="187CFE81" w14:textId="77777777" w:rsidR="00296124" w:rsidRDefault="00296124" w:rsidP="00296124">
      <w:pPr>
        <w:rPr>
          <w:lang w:val="en-GB"/>
        </w:rPr>
      </w:pPr>
      <w:r>
        <w:rPr>
          <w:lang w:val="en-GB"/>
        </w:rPr>
        <w:t>The problem with option A are in two folds:</w:t>
      </w:r>
    </w:p>
    <w:p w14:paraId="0E3C4846"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acceptable shift distance. </w:t>
      </w:r>
    </w:p>
    <w:p w14:paraId="39AD5BC1"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Second, even with 2RBs, the Euclidian distance between different hypothesis is smaller than the ensuing option B due to power split between the 2 RBs. Option B requires comparable number of resources but gives larger Euclidian distance and hence we expect better performance than option A. </w:t>
      </w:r>
    </w:p>
    <w:p w14:paraId="4AA5C90A" w14:textId="77777777" w:rsidR="00296124" w:rsidRPr="00BA07DC" w:rsidRDefault="00296124" w:rsidP="00296124">
      <w:pPr>
        <w:pStyle w:val="ListParagraph"/>
        <w:rPr>
          <w:lang w:val="en-GB"/>
        </w:rPr>
      </w:pPr>
    </w:p>
    <w:p w14:paraId="551E5AE0" w14:textId="77777777" w:rsidR="00296124" w:rsidRDefault="00296124" w:rsidP="00296124">
      <w:pPr>
        <w:rPr>
          <w:lang w:val="en-GB"/>
        </w:rPr>
      </w:pPr>
      <w:r w:rsidRPr="008F6F00">
        <w:rPr>
          <w:b/>
          <w:u w:val="single"/>
          <w:lang w:val="en-GB"/>
        </w:rPr>
        <w:t xml:space="preserve">Option </w:t>
      </w:r>
      <w:r>
        <w:rPr>
          <w:b/>
          <w:u w:val="single"/>
          <w:lang w:val="en-GB"/>
        </w:rPr>
        <w:t>B</w:t>
      </w:r>
      <w:r>
        <w:rPr>
          <w:lang w:val="en-GB"/>
        </w:rPr>
        <w:t xml:space="preserve"> 2RBs with RB selection based on SR value</w:t>
      </w:r>
    </w:p>
    <w:p w14:paraId="08911FD7" w14:textId="143A7CF6" w:rsidR="00296124" w:rsidRDefault="00296124" w:rsidP="00296124">
      <w:pPr>
        <w:rPr>
          <w:lang w:val="en-GB"/>
        </w:rPr>
      </w:pPr>
      <w:r>
        <w:rPr>
          <w:lang w:val="en-GB"/>
        </w:rPr>
        <w:t xml:space="preserve">With 2 RBs, we may transmit the 2bit ACK on one RB with negative SR and on the other RB with positive SR. For positive SR, the RB may be the same as original SR RB as illustrated in Figure </w:t>
      </w:r>
      <w:r w:rsidR="00460AB4">
        <w:rPr>
          <w:lang w:val="en-GB"/>
        </w:rPr>
        <w:t>5</w:t>
      </w:r>
      <w:r>
        <w:rPr>
          <w:lang w:val="en-GB"/>
        </w:rPr>
        <w:t xml:space="preserve">a as option B1, or different from the original SR RB as illustrated in Figure </w:t>
      </w:r>
      <w:r w:rsidR="00460AB4">
        <w:rPr>
          <w:lang w:val="en-GB"/>
        </w:rPr>
        <w:t>5</w:t>
      </w:r>
      <w:r>
        <w:rPr>
          <w:lang w:val="en-GB"/>
        </w:rPr>
        <w:t xml:space="preserve">b as option B2. </w:t>
      </w:r>
    </w:p>
    <w:p w14:paraId="427F3420" w14:textId="77777777" w:rsidR="00296124" w:rsidRDefault="00296124" w:rsidP="00296124">
      <w:pPr>
        <w:rPr>
          <w:lang w:val="en-GB"/>
        </w:rPr>
      </w:pPr>
      <w:r>
        <w:rPr>
          <w:noProof/>
          <w:lang w:eastAsia="zh-CN"/>
        </w:rPr>
        <w:drawing>
          <wp:inline distT="0" distB="0" distL="0" distR="0" wp14:anchorId="50287E0B" wp14:editId="3C784CCE">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24FF923C" w14:textId="77777777" w:rsidR="00296124" w:rsidRDefault="00296124" w:rsidP="00296124">
      <w:pPr>
        <w:rPr>
          <w:lang w:val="en-GB"/>
        </w:rPr>
      </w:pPr>
    </w:p>
    <w:p w14:paraId="7B99BCC5" w14:textId="2C3D63B0" w:rsidR="00296124" w:rsidRPr="00F61728" w:rsidRDefault="00CC6A46" w:rsidP="00296124">
      <w:pPr>
        <w:jc w:val="center"/>
        <w:rPr>
          <w:b/>
          <w:lang w:val="en-GB"/>
        </w:rPr>
      </w:pPr>
      <w:r>
        <w:rPr>
          <w:b/>
          <w:lang w:val="en-GB"/>
        </w:rPr>
        <w:t xml:space="preserve">Figure </w:t>
      </w:r>
      <w:r w:rsidR="00460AB4">
        <w:rPr>
          <w:b/>
          <w:lang w:val="en-GB"/>
        </w:rPr>
        <w:t>5</w:t>
      </w:r>
      <w:r w:rsidR="00296124" w:rsidRPr="00F61728">
        <w:rPr>
          <w:b/>
          <w:lang w:val="en-GB"/>
        </w:rPr>
        <w:t>a. option B1 with total 8 resources for 2bit ACK and SR</w:t>
      </w:r>
    </w:p>
    <w:p w14:paraId="53EBBB84" w14:textId="77777777" w:rsidR="00296124" w:rsidRDefault="00296124" w:rsidP="00296124">
      <w:pPr>
        <w:jc w:val="center"/>
        <w:rPr>
          <w:lang w:val="en-GB"/>
        </w:rPr>
      </w:pPr>
    </w:p>
    <w:p w14:paraId="15858ACD" w14:textId="77777777" w:rsidR="00296124" w:rsidRDefault="00296124" w:rsidP="00296124">
      <w:pPr>
        <w:jc w:val="center"/>
        <w:rPr>
          <w:lang w:val="en-GB"/>
        </w:rPr>
      </w:pPr>
      <w:r>
        <w:rPr>
          <w:noProof/>
          <w:lang w:eastAsia="zh-CN"/>
        </w:rPr>
        <w:drawing>
          <wp:inline distT="0" distB="0" distL="0" distR="0" wp14:anchorId="6E274862" wp14:editId="7410D7BA">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3F2A97C4" w14:textId="47F2E620" w:rsidR="00296124" w:rsidRPr="00F61728" w:rsidRDefault="009E2410" w:rsidP="00296124">
      <w:pPr>
        <w:jc w:val="center"/>
        <w:rPr>
          <w:b/>
          <w:lang w:val="en-GB"/>
        </w:rPr>
      </w:pPr>
      <w:r>
        <w:rPr>
          <w:b/>
          <w:lang w:val="en-GB"/>
        </w:rPr>
        <w:t xml:space="preserve">Figure </w:t>
      </w:r>
      <w:r w:rsidR="00460AB4">
        <w:rPr>
          <w:b/>
          <w:lang w:val="en-GB"/>
        </w:rPr>
        <w:t>5</w:t>
      </w:r>
      <w:r w:rsidR="00296124" w:rsidRPr="00F61728">
        <w:rPr>
          <w:b/>
          <w:lang w:val="en-GB"/>
        </w:rPr>
        <w:t>b. option B2 with total 9 resources for 2bit ACK and SR</w:t>
      </w:r>
    </w:p>
    <w:p w14:paraId="600D0402" w14:textId="77777777" w:rsidR="00296124" w:rsidRDefault="00296124" w:rsidP="00296124">
      <w:pPr>
        <w:jc w:val="center"/>
        <w:rPr>
          <w:lang w:val="en-GB"/>
        </w:rPr>
      </w:pPr>
    </w:p>
    <w:p w14:paraId="6E5F9757" w14:textId="77777777" w:rsidR="00296124" w:rsidRDefault="00296124" w:rsidP="00296124">
      <w:pPr>
        <w:rPr>
          <w:lang w:val="en-GB"/>
        </w:rPr>
      </w:pPr>
      <w:r>
        <w:rPr>
          <w:lang w:val="en-GB"/>
        </w:rPr>
        <w:t>For option B1, we need one less resource than option B2 because the shift for original SR may be reused for simultaneous transmission. However, in doing so, we will not be able to detect DTX for positive SR. Furthermore, in order to support option B2, at least the shift opposite to the original SR shift can’t be assigned to other UEs for SR transmission even when the desired UE transmits SR by itself. So it requires at least two resources for SR only transmission.</w:t>
      </w:r>
    </w:p>
    <w:p w14:paraId="643DE3E8" w14:textId="77777777" w:rsidR="00296124" w:rsidRDefault="00296124" w:rsidP="00296124">
      <w:pPr>
        <w:rPr>
          <w:lang w:val="en-GB"/>
        </w:rPr>
      </w:pPr>
      <w:r>
        <w:rPr>
          <w:lang w:val="en-GB"/>
        </w:rPr>
        <w:t xml:space="preserve">For option B2, we need 2 extra RBs apart from the original SR RB. So the total number of resources required for simultaneous transmission of 2bit ACK and SR is 9. However, we will be able to do DTX detection for positive SR and the original SR resource requires one resource only for SR only transmission. </w:t>
      </w:r>
    </w:p>
    <w:p w14:paraId="355D2C80" w14:textId="77777777" w:rsidR="00296124" w:rsidRDefault="00296124" w:rsidP="00296124">
      <w:pPr>
        <w:rPr>
          <w:lang w:val="en-GB"/>
        </w:rPr>
      </w:pPr>
      <w:r>
        <w:rPr>
          <w:lang w:val="en-GB"/>
        </w:rPr>
        <w:t xml:space="preserve">The following table compares the minimum Euclidian distance and normalized minimum shift distance between option A and option B with the same total transmit power within the 1 symbol. Please note that in the Euclidian distance analysis, we didn’t include the original SR resource. The first Euclidian distance including DTX will determine ACK to DTX error, or miss SR error. The second Euclidian distance excluding DTX will determine NACK to ACK error, and ACK to NACK error. We can see that the two options have the same Euclidian distance in both cases, so they will have comparable performance in AWGN channel. However, option A has smaller normalized minimum shift distance. The normalized minimum shift distance is defined by minimum shift distance/number of RBs, which will determine the performance in frequency selective channels. Option A with 2 RB allocation has half of the normalized minimum shift distance as option B. Therefore, we may see better performance with option B in channels with high delay spread with comparable required number of resources. Option A with 1 RB requires half of the resources as option B. However, the normalized minimum shift distance of option A in 1 RB will only be 1, which makes it impractical for deployment in real channel with any frequency selectivity. </w:t>
      </w:r>
    </w:p>
    <w:p w14:paraId="5280EF95" w14:textId="77777777" w:rsidR="00296124" w:rsidRDefault="00296124" w:rsidP="00296124">
      <w:pPr>
        <w:rPr>
          <w:lang w:val="en-GB"/>
        </w:rPr>
      </w:pPr>
    </w:p>
    <w:p w14:paraId="3774131A" w14:textId="3B063FA7" w:rsidR="00296124" w:rsidRPr="00617766" w:rsidRDefault="00296124" w:rsidP="00296124">
      <w:pPr>
        <w:jc w:val="center"/>
        <w:rPr>
          <w:b/>
          <w:lang w:val="en-GB"/>
        </w:rPr>
      </w:pPr>
      <w:r w:rsidRPr="00617766">
        <w:rPr>
          <w:b/>
          <w:lang w:val="en-GB"/>
        </w:rPr>
        <w:t xml:space="preserve">Table </w:t>
      </w:r>
      <w:r w:rsidR="00C2149B">
        <w:rPr>
          <w:b/>
          <w:lang w:val="en-GB"/>
        </w:rPr>
        <w:t>6</w:t>
      </w:r>
      <w:r w:rsidRPr="00617766">
        <w:rPr>
          <w:b/>
          <w:lang w:val="en-GB"/>
        </w:rPr>
        <w:t xml:space="preserve">. </w:t>
      </w:r>
      <w:r>
        <w:rPr>
          <w:b/>
          <w:lang w:val="en-GB"/>
        </w:rPr>
        <w:t xml:space="preserve">minimum </w:t>
      </w:r>
      <w:r w:rsidRPr="00617766">
        <w:rPr>
          <w:b/>
          <w:lang w:val="en-GB"/>
        </w:rPr>
        <w:t>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296124" w14:paraId="317B5856" w14:textId="77777777" w:rsidTr="00654DE9">
        <w:tc>
          <w:tcPr>
            <w:tcW w:w="3320" w:type="dxa"/>
          </w:tcPr>
          <w:p w14:paraId="7B0D9C77" w14:textId="77777777" w:rsidR="00296124" w:rsidRDefault="00296124" w:rsidP="00654DE9">
            <w:pPr>
              <w:rPr>
                <w:lang w:val="en-GB"/>
              </w:rPr>
            </w:pPr>
          </w:p>
        </w:tc>
        <w:tc>
          <w:tcPr>
            <w:tcW w:w="3321" w:type="dxa"/>
          </w:tcPr>
          <w:p w14:paraId="54388122" w14:textId="77777777" w:rsidR="00296124" w:rsidRDefault="00296124" w:rsidP="00654DE9">
            <w:pPr>
              <w:rPr>
                <w:lang w:val="en-GB"/>
              </w:rPr>
            </w:pPr>
            <w:r>
              <w:rPr>
                <w:lang w:val="en-GB"/>
              </w:rPr>
              <w:t>Option A</w:t>
            </w:r>
          </w:p>
        </w:tc>
        <w:tc>
          <w:tcPr>
            <w:tcW w:w="3321" w:type="dxa"/>
          </w:tcPr>
          <w:p w14:paraId="16BED197" w14:textId="77777777" w:rsidR="00296124" w:rsidRDefault="00296124" w:rsidP="00654DE9">
            <w:pPr>
              <w:rPr>
                <w:lang w:val="en-GB"/>
              </w:rPr>
            </w:pPr>
            <w:r>
              <w:rPr>
                <w:lang w:val="en-GB"/>
              </w:rPr>
              <w:t>Option B</w:t>
            </w:r>
          </w:p>
        </w:tc>
      </w:tr>
      <w:tr w:rsidR="00296124" w14:paraId="5D401E5F" w14:textId="77777777" w:rsidTr="00654DE9">
        <w:tc>
          <w:tcPr>
            <w:tcW w:w="3320" w:type="dxa"/>
          </w:tcPr>
          <w:p w14:paraId="63F8A3D9" w14:textId="77777777" w:rsidR="00296124" w:rsidRDefault="00296124" w:rsidP="00654DE9">
            <w:pPr>
              <w:rPr>
                <w:lang w:val="en-GB"/>
              </w:rPr>
            </w:pPr>
            <w:r>
              <w:rPr>
                <w:lang w:val="en-GB"/>
              </w:rPr>
              <w:t>Minimum Euclidian distance including DTX as hypothesis</w:t>
            </w:r>
          </w:p>
        </w:tc>
        <w:tc>
          <w:tcPr>
            <w:tcW w:w="3321" w:type="dxa"/>
          </w:tcPr>
          <w:p w14:paraId="54B2960B" w14:textId="77777777" w:rsidR="00296124" w:rsidRDefault="00296124" w:rsidP="00654DE9">
            <w:pPr>
              <w:rPr>
                <w:lang w:val="en-GB"/>
              </w:rPr>
            </w:pPr>
            <w:r>
              <w:rPr>
                <w:lang w:val="en-GB"/>
              </w:rPr>
              <w:t>Sqrt (12)</w:t>
            </w:r>
          </w:p>
        </w:tc>
        <w:tc>
          <w:tcPr>
            <w:tcW w:w="3321" w:type="dxa"/>
          </w:tcPr>
          <w:p w14:paraId="62331882" w14:textId="77777777" w:rsidR="00296124" w:rsidRDefault="00296124" w:rsidP="00654DE9">
            <w:pPr>
              <w:rPr>
                <w:lang w:val="en-GB"/>
              </w:rPr>
            </w:pPr>
            <w:r>
              <w:rPr>
                <w:lang w:val="en-GB"/>
              </w:rPr>
              <w:t>Sqrt(12)</w:t>
            </w:r>
          </w:p>
        </w:tc>
      </w:tr>
      <w:tr w:rsidR="00296124" w14:paraId="44A326E4" w14:textId="77777777" w:rsidTr="00654DE9">
        <w:tc>
          <w:tcPr>
            <w:tcW w:w="3320" w:type="dxa"/>
          </w:tcPr>
          <w:p w14:paraId="7FDA18F8" w14:textId="77777777" w:rsidR="00296124" w:rsidRDefault="00296124" w:rsidP="00654DE9">
            <w:pPr>
              <w:rPr>
                <w:lang w:val="en-GB"/>
              </w:rPr>
            </w:pPr>
            <w:r>
              <w:rPr>
                <w:lang w:val="en-GB"/>
              </w:rPr>
              <w:t>Minimum Euclidian distance excluding DTX as hypothesis</w:t>
            </w:r>
          </w:p>
        </w:tc>
        <w:tc>
          <w:tcPr>
            <w:tcW w:w="3321" w:type="dxa"/>
          </w:tcPr>
          <w:p w14:paraId="6CFCE8F6" w14:textId="77777777" w:rsidR="00296124" w:rsidRDefault="00296124" w:rsidP="00654DE9">
            <w:pPr>
              <w:rPr>
                <w:lang w:val="en-GB"/>
              </w:rPr>
            </w:pPr>
            <w:r>
              <w:rPr>
                <w:lang w:val="en-GB"/>
              </w:rPr>
              <w:t>Sqrt (24)</w:t>
            </w:r>
          </w:p>
        </w:tc>
        <w:tc>
          <w:tcPr>
            <w:tcW w:w="3321" w:type="dxa"/>
          </w:tcPr>
          <w:p w14:paraId="3D8223C6" w14:textId="77777777" w:rsidR="00296124" w:rsidRDefault="00296124" w:rsidP="00654DE9">
            <w:pPr>
              <w:rPr>
                <w:lang w:val="en-GB"/>
              </w:rPr>
            </w:pPr>
            <w:r>
              <w:rPr>
                <w:lang w:val="en-GB"/>
              </w:rPr>
              <w:t>Sqrt(24)</w:t>
            </w:r>
          </w:p>
        </w:tc>
      </w:tr>
      <w:tr w:rsidR="00296124" w14:paraId="075D92B5" w14:textId="77777777" w:rsidTr="00654DE9">
        <w:tc>
          <w:tcPr>
            <w:tcW w:w="3320" w:type="dxa"/>
          </w:tcPr>
          <w:p w14:paraId="4217C900" w14:textId="77777777" w:rsidR="00296124" w:rsidRDefault="00296124" w:rsidP="00654DE9">
            <w:pPr>
              <w:rPr>
                <w:lang w:val="en-GB"/>
              </w:rPr>
            </w:pPr>
            <w:r>
              <w:rPr>
                <w:lang w:val="en-GB"/>
              </w:rPr>
              <w:t>Normalized minimum shift distance</w:t>
            </w:r>
          </w:p>
        </w:tc>
        <w:tc>
          <w:tcPr>
            <w:tcW w:w="3321" w:type="dxa"/>
          </w:tcPr>
          <w:p w14:paraId="2586EC7A" w14:textId="77777777" w:rsidR="00296124" w:rsidRDefault="00296124" w:rsidP="00654DE9">
            <w:pPr>
              <w:rPr>
                <w:lang w:val="en-GB"/>
              </w:rPr>
            </w:pPr>
            <w:r>
              <w:rPr>
                <w:lang w:val="en-GB"/>
              </w:rPr>
              <w:t xml:space="preserve">3 </w:t>
            </w:r>
          </w:p>
        </w:tc>
        <w:tc>
          <w:tcPr>
            <w:tcW w:w="3321" w:type="dxa"/>
          </w:tcPr>
          <w:p w14:paraId="442AD83D" w14:textId="77777777" w:rsidR="00296124" w:rsidRDefault="00296124" w:rsidP="00654DE9">
            <w:pPr>
              <w:rPr>
                <w:lang w:val="en-GB"/>
              </w:rPr>
            </w:pPr>
            <w:r>
              <w:rPr>
                <w:lang w:val="en-GB"/>
              </w:rPr>
              <w:t>1 with 1 RB allocation</w:t>
            </w:r>
          </w:p>
          <w:p w14:paraId="3AB686C9" w14:textId="77777777" w:rsidR="00296124" w:rsidRDefault="00296124" w:rsidP="00654DE9">
            <w:pPr>
              <w:rPr>
                <w:lang w:val="en-GB"/>
              </w:rPr>
            </w:pPr>
            <w:r>
              <w:rPr>
                <w:lang w:val="en-GB"/>
              </w:rPr>
              <w:t>1.5 in 2 RB allocation</w:t>
            </w:r>
          </w:p>
        </w:tc>
      </w:tr>
    </w:tbl>
    <w:p w14:paraId="2BD1DA62" w14:textId="77777777" w:rsidR="00296124" w:rsidRDefault="00296124" w:rsidP="00296124">
      <w:pPr>
        <w:rPr>
          <w:lang w:val="en-GB"/>
        </w:rPr>
      </w:pPr>
    </w:p>
    <w:p w14:paraId="0581175B" w14:textId="77777777" w:rsidR="00296124" w:rsidRDefault="00296124" w:rsidP="00296124">
      <w:pPr>
        <w:rPr>
          <w:lang w:val="en-GB"/>
        </w:rPr>
      </w:pPr>
      <w:r>
        <w:rPr>
          <w:lang w:val="en-GB"/>
        </w:rPr>
        <w:t xml:space="preserve"> </w:t>
      </w:r>
      <w:r w:rsidRPr="00E87276">
        <w:rPr>
          <w:i/>
          <w:u w:val="single"/>
          <w:lang w:val="en-GB"/>
        </w:rPr>
        <w:t>Observation</w:t>
      </w:r>
      <w:r>
        <w:rPr>
          <w:lang w:val="en-GB"/>
        </w:rPr>
        <w:t>: Option B has at least twice normalized minimum shift distance as option A.</w:t>
      </w:r>
    </w:p>
    <w:p w14:paraId="4469BE0C" w14:textId="77777777" w:rsidR="00296124" w:rsidRDefault="00296124" w:rsidP="00296124">
      <w:pPr>
        <w:rPr>
          <w:lang w:val="en-GB"/>
        </w:rPr>
      </w:pPr>
      <w:r w:rsidRPr="008F6F00">
        <w:rPr>
          <w:b/>
          <w:u w:val="single"/>
          <w:lang w:val="en-GB"/>
        </w:rPr>
        <w:t xml:space="preserve">Option </w:t>
      </w:r>
      <w:r>
        <w:rPr>
          <w:b/>
          <w:u w:val="single"/>
          <w:lang w:val="en-GB"/>
        </w:rPr>
        <w:t>C</w:t>
      </w:r>
      <w:r w:rsidRPr="008F6F00">
        <w:rPr>
          <w:b/>
          <w:u w:val="single"/>
          <w:lang w:val="en-GB"/>
        </w:rPr>
        <w:t>:</w:t>
      </w:r>
      <w:r>
        <w:rPr>
          <w:lang w:val="en-GB"/>
        </w:rPr>
        <w:t xml:space="preserve"> parallel transmission in adjacent RBs</w:t>
      </w:r>
    </w:p>
    <w:p w14:paraId="27ACB0D9" w14:textId="77777777" w:rsidR="00296124" w:rsidRDefault="00296124" w:rsidP="00296124">
      <w:pPr>
        <w:rPr>
          <w:lang w:val="en-GB"/>
        </w:rPr>
      </w:pPr>
      <w:r>
        <w:rPr>
          <w:lang w:val="en-GB"/>
        </w:rPr>
        <w:t xml:space="preserve">Another option to support simultaneous transmission of 2bit ACK and SR is to treat the two channels as individual channel and transmit them in parallel in adjacent RBs as illustrated in Figure 5. With adjacent RBs we may reduce both MPR and PAPR of the concatenated sequences. Option C offers simple TX and RX implementation and only requires 1 RB with 4 resources to transmit ACK. However, the performance may be worse than option B due to power split between the two channels. Please note that the power split only happens for positive SR. when SR is negative, the UE may use all power on ACK transmission. </w:t>
      </w:r>
    </w:p>
    <w:p w14:paraId="27092A2F" w14:textId="77777777" w:rsidR="00296124" w:rsidRDefault="00296124" w:rsidP="00296124">
      <w:pPr>
        <w:jc w:val="center"/>
        <w:rPr>
          <w:lang w:val="en-GB"/>
        </w:rPr>
      </w:pPr>
    </w:p>
    <w:p w14:paraId="25A40D24" w14:textId="77777777" w:rsidR="00296124" w:rsidRDefault="00296124" w:rsidP="00296124">
      <w:pPr>
        <w:jc w:val="center"/>
        <w:rPr>
          <w:lang w:val="en-GB"/>
        </w:rPr>
      </w:pPr>
      <w:r>
        <w:rPr>
          <w:noProof/>
          <w:lang w:eastAsia="zh-CN"/>
        </w:rPr>
        <w:drawing>
          <wp:inline distT="0" distB="0" distL="0" distR="0" wp14:anchorId="4530EBC9" wp14:editId="00D2698C">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2198DD2C" w14:textId="06AFDDD1" w:rsidR="00296124" w:rsidRPr="0053561F" w:rsidRDefault="00296124" w:rsidP="00296124">
      <w:pPr>
        <w:jc w:val="center"/>
        <w:rPr>
          <w:b/>
          <w:lang w:val="en-GB"/>
        </w:rPr>
      </w:pPr>
      <w:r w:rsidRPr="0053561F">
        <w:rPr>
          <w:b/>
          <w:lang w:val="en-GB"/>
        </w:rPr>
        <w:t xml:space="preserve">Figure </w:t>
      </w:r>
      <w:r w:rsidR="00460AB4">
        <w:rPr>
          <w:b/>
          <w:lang w:val="en-GB"/>
        </w:rPr>
        <w:t>6</w:t>
      </w:r>
      <w:r w:rsidR="009E2410">
        <w:rPr>
          <w:b/>
          <w:lang w:val="en-GB"/>
        </w:rPr>
        <w:t>.  O</w:t>
      </w:r>
      <w:r w:rsidRPr="0053561F">
        <w:rPr>
          <w:b/>
          <w:lang w:val="en-GB"/>
        </w:rPr>
        <w:t>ption C with parallel transmission</w:t>
      </w:r>
      <w:r>
        <w:rPr>
          <w:b/>
          <w:lang w:val="en-GB"/>
        </w:rPr>
        <w:t xml:space="preserve"> in adjacent RBs</w:t>
      </w:r>
    </w:p>
    <w:p w14:paraId="00699237" w14:textId="77777777" w:rsidR="00296124" w:rsidRDefault="00296124" w:rsidP="00296124">
      <w:pPr>
        <w:rPr>
          <w:lang w:val="en-GB"/>
        </w:rPr>
      </w:pPr>
      <w:r w:rsidRPr="00896980">
        <w:rPr>
          <w:b/>
          <w:u w:val="single"/>
          <w:lang w:val="en-GB"/>
        </w:rPr>
        <w:t xml:space="preserve">Option </w:t>
      </w:r>
      <w:r>
        <w:rPr>
          <w:b/>
          <w:u w:val="single"/>
          <w:lang w:val="en-GB"/>
        </w:rPr>
        <w:t>D</w:t>
      </w:r>
      <w:r w:rsidRPr="00896980">
        <w:rPr>
          <w:b/>
          <w:u w:val="single"/>
          <w:lang w:val="en-GB"/>
        </w:rPr>
        <w:t>:</w:t>
      </w:r>
      <w:r>
        <w:rPr>
          <w:lang w:val="en-GB"/>
        </w:rPr>
        <w:t xml:space="preserve"> gNB scheduler avoidance</w:t>
      </w:r>
    </w:p>
    <w:p w14:paraId="6D1B086B" w14:textId="77777777" w:rsidR="00296124" w:rsidRDefault="00296124" w:rsidP="00296124">
      <w:pPr>
        <w:rPr>
          <w:lang w:val="en-GB"/>
        </w:rPr>
      </w:pPr>
      <w:r>
        <w:rPr>
          <w:lang w:val="en-GB"/>
        </w:rPr>
        <w:t>Besides the above options, another simple solution is when gNB find out a UE needs to transmit both 2bit ACK and SR simultaneously, it may reschedule the SR resource in the preceding PDCCH overriding the semi-statically configured SR resource. The newly dynamically allocated SR resource will occupy different OFDM symbols from ACK symbol. The new SR symbol may be in different symbol in short duration or some symbol in the long duration. Since SR is not delay sensitive, it may also be delayed to later slot if a new SR resource can’t be scheduled in current slot. With option D, we don’t need new channel design for 2bit ACK + SR and we can maintain the same coverage as each individual channel. The price to pay with option D is additional DCI overhead for rescheduling SR and the SR delay. When gNB envision a constant collision of SR and ACK symbols, for example in persistent self-contained transmission, it may also reconfigure the semi-static SR resource with RRC configuration. In terms of required resources, option D require one additional SR resource which is slightly higher than option C.</w:t>
      </w:r>
    </w:p>
    <w:p w14:paraId="411ED2CE" w14:textId="77777777" w:rsidR="00296124" w:rsidRDefault="00296124" w:rsidP="00296124">
      <w:pPr>
        <w:rPr>
          <w:lang w:val="en-GB"/>
        </w:rPr>
      </w:pPr>
      <w:r>
        <w:rPr>
          <w:lang w:val="en-GB"/>
        </w:rPr>
        <w:t>The following table compares the different options.</w:t>
      </w:r>
    </w:p>
    <w:p w14:paraId="382A5A45" w14:textId="368ACC4F" w:rsidR="00296124" w:rsidRPr="00443C32" w:rsidRDefault="009E2410" w:rsidP="00296124">
      <w:pPr>
        <w:jc w:val="center"/>
        <w:rPr>
          <w:b/>
          <w:lang w:val="en-GB"/>
        </w:rPr>
      </w:pPr>
      <w:r>
        <w:rPr>
          <w:b/>
          <w:lang w:val="en-GB"/>
        </w:rPr>
        <w:t xml:space="preserve">Table </w:t>
      </w:r>
      <w:r w:rsidR="00C2149B">
        <w:rPr>
          <w:b/>
          <w:lang w:val="en-GB"/>
        </w:rPr>
        <w:t>7</w:t>
      </w:r>
      <w:r w:rsidR="00296124" w:rsidRPr="00443C32">
        <w:rPr>
          <w:b/>
          <w:lang w:val="en-GB"/>
        </w:rPr>
        <w:t>. comparison of different options</w:t>
      </w:r>
    </w:p>
    <w:tbl>
      <w:tblPr>
        <w:tblStyle w:val="TableGrid"/>
        <w:tblW w:w="0" w:type="auto"/>
        <w:tblLook w:val="04A0" w:firstRow="1" w:lastRow="0" w:firstColumn="1" w:lastColumn="0" w:noHBand="0" w:noVBand="1"/>
      </w:tblPr>
      <w:tblGrid>
        <w:gridCol w:w="3320"/>
        <w:gridCol w:w="3321"/>
        <w:gridCol w:w="3321"/>
      </w:tblGrid>
      <w:tr w:rsidR="00296124" w14:paraId="3EBA2136" w14:textId="77777777" w:rsidTr="00654DE9">
        <w:tc>
          <w:tcPr>
            <w:tcW w:w="3320" w:type="dxa"/>
          </w:tcPr>
          <w:p w14:paraId="4BD5DF9C" w14:textId="77777777" w:rsidR="00296124" w:rsidRDefault="00296124" w:rsidP="00654DE9">
            <w:pPr>
              <w:rPr>
                <w:lang w:val="en-GB"/>
              </w:rPr>
            </w:pPr>
            <w:r>
              <w:rPr>
                <w:lang w:val="en-GB"/>
              </w:rPr>
              <w:t xml:space="preserve">Options </w:t>
            </w:r>
          </w:p>
        </w:tc>
        <w:tc>
          <w:tcPr>
            <w:tcW w:w="3321" w:type="dxa"/>
          </w:tcPr>
          <w:p w14:paraId="66F035A4" w14:textId="77777777" w:rsidR="00296124" w:rsidRDefault="00296124" w:rsidP="00654DE9">
            <w:pPr>
              <w:rPr>
                <w:lang w:val="en-GB"/>
              </w:rPr>
            </w:pPr>
            <w:r>
              <w:rPr>
                <w:lang w:val="en-GB"/>
              </w:rPr>
              <w:t xml:space="preserve">Pros </w:t>
            </w:r>
          </w:p>
        </w:tc>
        <w:tc>
          <w:tcPr>
            <w:tcW w:w="3321" w:type="dxa"/>
          </w:tcPr>
          <w:p w14:paraId="2846C9D8" w14:textId="77777777" w:rsidR="00296124" w:rsidRDefault="00296124" w:rsidP="00654DE9">
            <w:pPr>
              <w:rPr>
                <w:lang w:val="en-GB"/>
              </w:rPr>
            </w:pPr>
            <w:r>
              <w:rPr>
                <w:lang w:val="en-GB"/>
              </w:rPr>
              <w:t xml:space="preserve">Cons </w:t>
            </w:r>
          </w:p>
        </w:tc>
      </w:tr>
      <w:tr w:rsidR="00296124" w14:paraId="48CFA9D2" w14:textId="77777777" w:rsidTr="00654DE9">
        <w:tc>
          <w:tcPr>
            <w:tcW w:w="3320" w:type="dxa"/>
          </w:tcPr>
          <w:p w14:paraId="0598E1DF" w14:textId="77777777" w:rsidR="00296124" w:rsidRDefault="00296124" w:rsidP="00654DE9">
            <w:pPr>
              <w:rPr>
                <w:lang w:val="en-GB"/>
              </w:rPr>
            </w:pPr>
            <w:r>
              <w:rPr>
                <w:lang w:val="en-GB"/>
              </w:rPr>
              <w:t>Option A</w:t>
            </w:r>
          </w:p>
        </w:tc>
        <w:tc>
          <w:tcPr>
            <w:tcW w:w="3321" w:type="dxa"/>
          </w:tcPr>
          <w:p w14:paraId="551DE5E7" w14:textId="77777777" w:rsidR="00296124" w:rsidRDefault="00296124" w:rsidP="00654DE9">
            <w:pPr>
              <w:rPr>
                <w:lang w:val="en-GB"/>
              </w:rPr>
            </w:pPr>
            <w:r>
              <w:rPr>
                <w:lang w:val="en-GB"/>
              </w:rPr>
              <w:t>Possibly better channel estimation with 2 RBs</w:t>
            </w:r>
          </w:p>
        </w:tc>
        <w:tc>
          <w:tcPr>
            <w:tcW w:w="3321" w:type="dxa"/>
          </w:tcPr>
          <w:p w14:paraId="7709AA1A" w14:textId="77777777" w:rsidR="00296124" w:rsidRDefault="00296124" w:rsidP="00654DE9">
            <w:pPr>
              <w:rPr>
                <w:lang w:val="en-GB"/>
              </w:rPr>
            </w:pPr>
            <w:r>
              <w:rPr>
                <w:lang w:val="en-GB"/>
              </w:rPr>
              <w:t xml:space="preserve">Worse performance than option B </w:t>
            </w:r>
          </w:p>
        </w:tc>
      </w:tr>
      <w:tr w:rsidR="00296124" w14:paraId="1121A5F9" w14:textId="77777777" w:rsidTr="00654DE9">
        <w:tc>
          <w:tcPr>
            <w:tcW w:w="3320" w:type="dxa"/>
          </w:tcPr>
          <w:p w14:paraId="61B2B939" w14:textId="77777777" w:rsidR="00296124" w:rsidRDefault="00296124" w:rsidP="00654DE9">
            <w:pPr>
              <w:rPr>
                <w:lang w:val="en-GB"/>
              </w:rPr>
            </w:pPr>
            <w:r>
              <w:rPr>
                <w:lang w:val="en-GB"/>
              </w:rPr>
              <w:t>Option B</w:t>
            </w:r>
          </w:p>
        </w:tc>
        <w:tc>
          <w:tcPr>
            <w:tcW w:w="3321" w:type="dxa"/>
          </w:tcPr>
          <w:p w14:paraId="2078BB0B" w14:textId="77777777" w:rsidR="00296124" w:rsidRPr="003B3B4C" w:rsidRDefault="00296124" w:rsidP="00654DE9">
            <w:pPr>
              <w:rPr>
                <w:b/>
                <w:lang w:val="en-GB"/>
              </w:rPr>
            </w:pPr>
            <w:r w:rsidRPr="003B3B4C">
              <w:rPr>
                <w:b/>
                <w:lang w:val="en-GB"/>
              </w:rPr>
              <w:t>Better performance expected than option A and option C</w:t>
            </w:r>
          </w:p>
          <w:p w14:paraId="52AC47B9" w14:textId="77777777" w:rsidR="00296124" w:rsidRDefault="00296124" w:rsidP="00654DE9">
            <w:pPr>
              <w:rPr>
                <w:lang w:val="en-GB"/>
              </w:rPr>
            </w:pPr>
            <w:r>
              <w:rPr>
                <w:lang w:val="en-GB"/>
              </w:rPr>
              <w:t>May be slightly worse than option D</w:t>
            </w:r>
          </w:p>
        </w:tc>
        <w:tc>
          <w:tcPr>
            <w:tcW w:w="3321" w:type="dxa"/>
          </w:tcPr>
          <w:p w14:paraId="36485CEC" w14:textId="77777777" w:rsidR="00296124" w:rsidRDefault="00296124" w:rsidP="00654DE9">
            <w:pPr>
              <w:rPr>
                <w:lang w:val="en-GB"/>
              </w:rPr>
            </w:pPr>
            <w:r>
              <w:rPr>
                <w:lang w:val="en-GB"/>
              </w:rPr>
              <w:t>Requires almost double additional resources than option C</w:t>
            </w:r>
          </w:p>
        </w:tc>
      </w:tr>
      <w:tr w:rsidR="00296124" w14:paraId="2EFA76B2" w14:textId="77777777" w:rsidTr="00654DE9">
        <w:tc>
          <w:tcPr>
            <w:tcW w:w="3320" w:type="dxa"/>
          </w:tcPr>
          <w:p w14:paraId="52E90BEF" w14:textId="77777777" w:rsidR="00296124" w:rsidRDefault="00296124" w:rsidP="00654DE9">
            <w:pPr>
              <w:rPr>
                <w:lang w:val="en-GB"/>
              </w:rPr>
            </w:pPr>
            <w:r>
              <w:rPr>
                <w:lang w:val="en-GB"/>
              </w:rPr>
              <w:t>Option C</w:t>
            </w:r>
          </w:p>
        </w:tc>
        <w:tc>
          <w:tcPr>
            <w:tcW w:w="3321" w:type="dxa"/>
          </w:tcPr>
          <w:p w14:paraId="517BBECB" w14:textId="77777777" w:rsidR="00296124" w:rsidRDefault="00296124" w:rsidP="00654DE9">
            <w:pPr>
              <w:rPr>
                <w:lang w:val="en-GB"/>
              </w:rPr>
            </w:pPr>
            <w:r>
              <w:rPr>
                <w:lang w:val="en-GB"/>
              </w:rPr>
              <w:t>Simple channel design</w:t>
            </w:r>
          </w:p>
          <w:p w14:paraId="13534BF6" w14:textId="77777777" w:rsidR="00296124" w:rsidRPr="003D16B3" w:rsidRDefault="00296124" w:rsidP="00654DE9">
            <w:pPr>
              <w:rPr>
                <w:lang w:val="en-GB"/>
              </w:rPr>
            </w:pPr>
            <w:r w:rsidRPr="003D16B3">
              <w:rPr>
                <w:lang w:val="en-GB"/>
              </w:rPr>
              <w:t>Requires least resources</w:t>
            </w:r>
          </w:p>
        </w:tc>
        <w:tc>
          <w:tcPr>
            <w:tcW w:w="3321" w:type="dxa"/>
          </w:tcPr>
          <w:p w14:paraId="7D95EA84" w14:textId="77777777" w:rsidR="00296124" w:rsidRDefault="00296124" w:rsidP="00654DE9">
            <w:pPr>
              <w:rPr>
                <w:lang w:val="en-GB"/>
              </w:rPr>
            </w:pPr>
            <w:r>
              <w:rPr>
                <w:lang w:val="en-GB"/>
              </w:rPr>
              <w:t>Possible PAPR increase</w:t>
            </w:r>
          </w:p>
          <w:p w14:paraId="7B52B519" w14:textId="77777777" w:rsidR="00296124" w:rsidRDefault="00296124" w:rsidP="00654DE9">
            <w:pPr>
              <w:rPr>
                <w:lang w:val="en-GB"/>
              </w:rPr>
            </w:pPr>
            <w:r>
              <w:rPr>
                <w:lang w:val="en-GB"/>
              </w:rPr>
              <w:t>Reduced coverage due to power split</w:t>
            </w:r>
          </w:p>
        </w:tc>
      </w:tr>
      <w:tr w:rsidR="00296124" w14:paraId="5A780E96" w14:textId="77777777" w:rsidTr="00654DE9">
        <w:tc>
          <w:tcPr>
            <w:tcW w:w="3320" w:type="dxa"/>
          </w:tcPr>
          <w:p w14:paraId="59A852D2" w14:textId="77777777" w:rsidR="00296124" w:rsidRDefault="00296124" w:rsidP="00654DE9">
            <w:pPr>
              <w:rPr>
                <w:lang w:val="en-GB"/>
              </w:rPr>
            </w:pPr>
            <w:r>
              <w:rPr>
                <w:lang w:val="en-GB"/>
              </w:rPr>
              <w:t>Option D</w:t>
            </w:r>
          </w:p>
        </w:tc>
        <w:tc>
          <w:tcPr>
            <w:tcW w:w="3321" w:type="dxa"/>
          </w:tcPr>
          <w:p w14:paraId="297E190F" w14:textId="77777777" w:rsidR="00296124" w:rsidRPr="003B3B4C" w:rsidRDefault="00296124" w:rsidP="00654DE9">
            <w:pPr>
              <w:rPr>
                <w:b/>
                <w:lang w:val="en-GB"/>
              </w:rPr>
            </w:pPr>
            <w:r w:rsidRPr="003B3B4C">
              <w:rPr>
                <w:b/>
                <w:lang w:val="en-GB"/>
              </w:rPr>
              <w:t>Simple channel design</w:t>
            </w:r>
          </w:p>
          <w:p w14:paraId="659414F6" w14:textId="77777777" w:rsidR="00296124" w:rsidRDefault="00296124" w:rsidP="00654DE9">
            <w:pPr>
              <w:rPr>
                <w:lang w:val="en-GB"/>
              </w:rPr>
            </w:pPr>
            <w:r w:rsidRPr="003B3B4C">
              <w:rPr>
                <w:b/>
                <w:lang w:val="en-GB"/>
              </w:rPr>
              <w:t>Maintain the coverage</w:t>
            </w:r>
          </w:p>
        </w:tc>
        <w:tc>
          <w:tcPr>
            <w:tcW w:w="3321" w:type="dxa"/>
          </w:tcPr>
          <w:p w14:paraId="7CF50A43" w14:textId="77777777" w:rsidR="00296124" w:rsidRDefault="00296124" w:rsidP="00654DE9">
            <w:pPr>
              <w:rPr>
                <w:lang w:val="en-GB"/>
              </w:rPr>
            </w:pPr>
            <w:r>
              <w:rPr>
                <w:lang w:val="en-GB"/>
              </w:rPr>
              <w:t>DCI overhead</w:t>
            </w:r>
          </w:p>
          <w:p w14:paraId="5F97B7EE" w14:textId="77777777" w:rsidR="00296124" w:rsidRDefault="00296124" w:rsidP="00654DE9">
            <w:pPr>
              <w:rPr>
                <w:lang w:val="en-GB"/>
              </w:rPr>
            </w:pPr>
            <w:r>
              <w:rPr>
                <w:lang w:val="en-GB"/>
              </w:rPr>
              <w:t>SR may be delayed</w:t>
            </w:r>
          </w:p>
        </w:tc>
      </w:tr>
    </w:tbl>
    <w:p w14:paraId="4AD46443" w14:textId="77777777" w:rsidR="00296124" w:rsidRDefault="00296124" w:rsidP="00296124">
      <w:pPr>
        <w:rPr>
          <w:lang w:val="en-GB"/>
        </w:rPr>
      </w:pPr>
    </w:p>
    <w:p w14:paraId="51173B07" w14:textId="6387FB9F" w:rsidR="00296124" w:rsidRDefault="00296124" w:rsidP="00296124">
      <w:pPr>
        <w:rPr>
          <w:lang w:val="en-GB"/>
        </w:rPr>
      </w:pPr>
      <w:r>
        <w:rPr>
          <w:lang w:val="en-GB"/>
        </w:rPr>
        <w:t>Based on the above comparison, we think option B and option D may be good candidates due to best coverage. We therefore make the following proposal:</w:t>
      </w:r>
    </w:p>
    <w:p w14:paraId="03404979" w14:textId="2BD60E20" w:rsidR="00296124" w:rsidRPr="00101CB7" w:rsidRDefault="00296124" w:rsidP="00296124">
      <w:pPr>
        <w:rPr>
          <w:i/>
          <w:lang w:val="en-GB"/>
        </w:rPr>
      </w:pPr>
      <w:r w:rsidRPr="003568B0">
        <w:rPr>
          <w:i/>
          <w:u w:val="single"/>
          <w:lang w:val="en-GB"/>
        </w:rPr>
        <w:t xml:space="preserve">Proposal </w:t>
      </w:r>
      <w:r w:rsidR="00932DD5">
        <w:rPr>
          <w:i/>
          <w:u w:val="single"/>
          <w:lang w:val="en-GB"/>
        </w:rPr>
        <w:t>5</w:t>
      </w:r>
      <w:r w:rsidRPr="003568B0">
        <w:rPr>
          <w:i/>
          <w:u w:val="single"/>
          <w:lang w:val="en-GB"/>
        </w:rPr>
        <w:t>:</w:t>
      </w:r>
      <w:r>
        <w:rPr>
          <w:lang w:val="en-GB"/>
        </w:rPr>
        <w:t xml:space="preserve"> </w:t>
      </w:r>
      <w:r w:rsidRPr="00101CB7">
        <w:rPr>
          <w:i/>
          <w:lang w:val="en-GB"/>
        </w:rPr>
        <w:t>for simultaneous transmission of 2bit ACK and SR, consider the following options:</w:t>
      </w:r>
    </w:p>
    <w:p w14:paraId="544F56D6" w14:textId="77777777" w:rsidR="00296124" w:rsidRPr="00101CB7" w:rsidRDefault="00296124" w:rsidP="00296124">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02C32C36" w14:textId="77777777" w:rsidR="00296124" w:rsidRPr="00101CB7" w:rsidRDefault="00296124" w:rsidP="00296124">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100CF5DE" w14:textId="77777777" w:rsidR="00296124" w:rsidRDefault="00296124" w:rsidP="00E77160">
      <w:pPr>
        <w:jc w:val="both"/>
      </w:pPr>
    </w:p>
    <w:p w14:paraId="5692F217" w14:textId="1FD63E2C" w:rsidR="00296124" w:rsidRPr="00EC0F0F" w:rsidRDefault="00296124" w:rsidP="00296124">
      <w:pPr>
        <w:rPr>
          <w:b/>
          <w:sz w:val="24"/>
          <w:lang w:val="en-GB"/>
        </w:rPr>
      </w:pPr>
      <w:r w:rsidRPr="00EC0F0F">
        <w:rPr>
          <w:b/>
          <w:sz w:val="24"/>
          <w:lang w:val="en-GB"/>
        </w:rPr>
        <w:t>Simultaneous transmission of 1 or 2 bit of UCI with other channels</w:t>
      </w:r>
    </w:p>
    <w:p w14:paraId="6B8C42E2" w14:textId="79015A27" w:rsidR="001F44DF" w:rsidRDefault="00234366" w:rsidP="00B70B89">
      <w:pPr>
        <w:jc w:val="both"/>
      </w:pPr>
      <w:r>
        <w:t>In RAN1 #90, it’s also agreed that we need to f</w:t>
      </w:r>
      <w:r w:rsidRPr="00234366">
        <w:t>urther study for multiplexing b/w sequence-based short-PUCCH and other sequences using CDM or FDM (DMRS for PUSCH/PUCCH, SRS, long-PUCCH).</w:t>
      </w:r>
      <w:r>
        <w:t xml:space="preserve"> </w:t>
      </w:r>
      <w:r w:rsidR="00D62CAD">
        <w:t xml:space="preserve">We think FDM of sequence based short PUCCH with DMRS of PUSCH and PUCCH is not desirable because it means a comb based structure for </w:t>
      </w:r>
      <w:r w:rsidR="00C308F8">
        <w:t xml:space="preserve">both </w:t>
      </w:r>
      <w:r w:rsidR="00D62CAD">
        <w:t xml:space="preserve">sequence based short PUCCH </w:t>
      </w:r>
      <w:r w:rsidR="00C308F8">
        <w:t>and other PUCCH/PUSCH. Comb based structure doesn’t improve user multiplexing capability per RB</w:t>
      </w:r>
      <w:r w:rsidR="00440FC3">
        <w:t xml:space="preserve"> because the minimum sequence length will still be 12, i.e., it requires at least 2 RBs for short PUCCH with comb 2 structure</w:t>
      </w:r>
      <w:r w:rsidR="00C308F8">
        <w:t>. On the other hand, it increases</w:t>
      </w:r>
      <w:r w:rsidR="00D62CAD">
        <w:t xml:space="preserve"> the equivalent tone spacing </w:t>
      </w:r>
      <w:r w:rsidR="00C308F8">
        <w:t>which makes it more sensitive</w:t>
      </w:r>
      <w:r w:rsidR="002B41A3">
        <w:t xml:space="preserve"> to frequency selectivity</w:t>
      </w:r>
      <w:r w:rsidR="00C308F8">
        <w:t xml:space="preserve"> for both channels</w:t>
      </w:r>
      <w:r w:rsidR="002B41A3">
        <w:t xml:space="preserve">. CDM of the sequence based short PUCCH and DMRS of PUSCH or PUCCH is also not desirable because PUCCH/PUSCH will require higher operation SNR than sequence based </w:t>
      </w:r>
      <w:r w:rsidR="00EF0106">
        <w:t xml:space="preserve">short </w:t>
      </w:r>
      <w:r w:rsidR="002B41A3">
        <w:t xml:space="preserve">ACK. Channels with different operation SNR are not suitable for multiplexing with CDM because </w:t>
      </w:r>
      <w:r w:rsidR="00C308F8">
        <w:t xml:space="preserve">interference from the high power UE to low power UE will be much stronger. Given that 1 symbol short PUCCH with 1 or 2 UCI bits require operation SINR at 5-7dB. The </w:t>
      </w:r>
      <w:r w:rsidR="005128C5">
        <w:t>interference</w:t>
      </w:r>
      <w:r w:rsidR="00C308F8">
        <w:t xml:space="preserve"> caused by unbalanced power is not desired. </w:t>
      </w:r>
      <w:r w:rsidR="00037046">
        <w:t>For the same reason, CDM of</w:t>
      </w:r>
      <w:r w:rsidR="00EF0106">
        <w:t xml:space="preserve"> sequence based short PUCCH with SRS and long PUCCH is also not desired.</w:t>
      </w:r>
      <w:r w:rsidR="00A65918">
        <w:t xml:space="preserve"> </w:t>
      </w:r>
      <w:r w:rsidR="001F44DF">
        <w:t>We therefore make the following proposal:</w:t>
      </w:r>
    </w:p>
    <w:p w14:paraId="38556DEA" w14:textId="019F5B6D" w:rsidR="00DB7944" w:rsidRDefault="00DB7944" w:rsidP="00DB7944">
      <w:pPr>
        <w:jc w:val="both"/>
        <w:rPr>
          <w:i/>
        </w:rPr>
      </w:pPr>
      <w:r w:rsidRPr="001F44DF">
        <w:rPr>
          <w:i/>
          <w:u w:val="single"/>
        </w:rPr>
        <w:t xml:space="preserve">Proposal </w:t>
      </w:r>
      <w:r w:rsidR="00932DD5">
        <w:rPr>
          <w:i/>
          <w:u w:val="single"/>
        </w:rPr>
        <w:t>6</w:t>
      </w:r>
      <w:r w:rsidRPr="007663E6">
        <w:rPr>
          <w:i/>
        </w:rPr>
        <w:t>: Do not support</w:t>
      </w:r>
      <w:r w:rsidRPr="001F44DF">
        <w:rPr>
          <w:i/>
        </w:rPr>
        <w:t xml:space="preserve"> multiplexing b/w sequence-based short-PUCCH and other sequences</w:t>
      </w:r>
      <w:r w:rsidR="00887B1E">
        <w:rPr>
          <w:i/>
        </w:rPr>
        <w:t xml:space="preserve"> </w:t>
      </w:r>
      <w:r w:rsidR="00887B1E" w:rsidRPr="001F44DF">
        <w:rPr>
          <w:i/>
        </w:rPr>
        <w:t>(DMRS for PUSCH/PUCCH, SRS, long-PUCCH)</w:t>
      </w:r>
      <w:r w:rsidR="00887B1E">
        <w:rPr>
          <w:i/>
        </w:rPr>
        <w:t xml:space="preserve"> </w:t>
      </w:r>
      <w:r>
        <w:rPr>
          <w:i/>
        </w:rPr>
        <w:t xml:space="preserve">from different UEs </w:t>
      </w:r>
      <w:r w:rsidRPr="001F44DF">
        <w:rPr>
          <w:i/>
        </w:rPr>
        <w:t>using CDM or FDM.</w:t>
      </w:r>
    </w:p>
    <w:p w14:paraId="40668C17" w14:textId="29D00EE3" w:rsidR="00DB7944" w:rsidRPr="00346274" w:rsidRDefault="00DB7944" w:rsidP="00DB7944">
      <w:pPr>
        <w:pStyle w:val="ListParagraph"/>
        <w:numPr>
          <w:ilvl w:val="0"/>
          <w:numId w:val="22"/>
        </w:numPr>
        <w:jc w:val="both"/>
        <w:rPr>
          <w:rFonts w:ascii="Times New Roman" w:hAnsi="Times New Roman"/>
          <w:i/>
          <w:sz w:val="20"/>
          <w:szCs w:val="20"/>
        </w:rPr>
      </w:pPr>
      <w:r w:rsidRPr="00346274">
        <w:rPr>
          <w:rFonts w:ascii="Times New Roman" w:hAnsi="Times New Roman"/>
          <w:i/>
          <w:sz w:val="20"/>
          <w:szCs w:val="20"/>
        </w:rPr>
        <w:t>FF</w:t>
      </w:r>
      <w:r w:rsidR="006273BA">
        <w:rPr>
          <w:rFonts w:ascii="Times New Roman" w:hAnsi="Times New Roman"/>
          <w:i/>
          <w:sz w:val="20"/>
          <w:szCs w:val="20"/>
        </w:rPr>
        <w:t>S</w:t>
      </w:r>
      <w:r w:rsidRPr="00346274">
        <w:rPr>
          <w:rFonts w:ascii="Times New Roman" w:hAnsi="Times New Roman"/>
          <w:i/>
          <w:sz w:val="20"/>
          <w:szCs w:val="20"/>
        </w:rPr>
        <w:t xml:space="preserve"> from the same UE</w:t>
      </w:r>
    </w:p>
    <w:p w14:paraId="09CA819F" w14:textId="77777777" w:rsidR="00DB7944" w:rsidRPr="001F44DF" w:rsidRDefault="00DB7944" w:rsidP="001F44DF">
      <w:pPr>
        <w:jc w:val="both"/>
        <w:rPr>
          <w:i/>
        </w:rPr>
      </w:pPr>
    </w:p>
    <w:p w14:paraId="62971B0D" w14:textId="1F9D6DF1" w:rsidR="008D1A42" w:rsidRPr="008D1A42" w:rsidRDefault="008D1A42" w:rsidP="00D77A74">
      <w:pPr>
        <w:jc w:val="both"/>
        <w:rPr>
          <w:b/>
          <w:sz w:val="24"/>
        </w:rPr>
      </w:pPr>
      <w:r w:rsidRPr="008D1A42">
        <w:rPr>
          <w:b/>
          <w:sz w:val="24"/>
        </w:rPr>
        <w:t>RB allocations</w:t>
      </w:r>
    </w:p>
    <w:p w14:paraId="2F436757" w14:textId="74CD451F" w:rsidR="00E77160" w:rsidRDefault="00D77A74" w:rsidP="00E77160">
      <w:pPr>
        <w:jc w:val="both"/>
      </w:pPr>
      <w:r>
        <w:t>For RB allocations, we may have either localized or disjoint RB allocation. Disjoint RB allocations will degrade both PAPR and MPR compared to localized RB allocations. In [</w:t>
      </w:r>
      <w:r w:rsidR="003E1F7D">
        <w:t>3</w:t>
      </w:r>
      <w:r>
        <w:t xml:space="preserve">], we have shown that up to 8dB MPR may be present in some scenario. For example, given the modulation is QPSK for 1-symbol PUCCH, suppose the whole system bandwidth is 20Mhz which is equivalently 100RBs following LTE numerology, we will have MPR of 8dB. This MPR of 8dB will easily offset the diversity gain of the non-contiguous PRB allocation. Therefore, we can see that non-contiguous PRB allocation actually hurts PUCCH performance in this case. </w:t>
      </w:r>
      <w:r w:rsidR="00E77160">
        <w:t>We therefore</w:t>
      </w:r>
      <w:r w:rsidR="006134ED">
        <w:t xml:space="preserve"> make the following proposal:</w:t>
      </w:r>
    </w:p>
    <w:p w14:paraId="5F8F17FE" w14:textId="0B56C8A1" w:rsidR="006134ED" w:rsidRPr="00477C79" w:rsidRDefault="006134ED" w:rsidP="006134ED">
      <w:pPr>
        <w:rPr>
          <w:rFonts w:eastAsia="MS Mincho"/>
          <w:lang w:eastAsia="ja-JP"/>
        </w:rPr>
      </w:pPr>
      <w:r w:rsidRPr="00807C37">
        <w:rPr>
          <w:i/>
          <w:u w:val="single"/>
        </w:rPr>
        <w:t xml:space="preserve">Propose </w:t>
      </w:r>
      <w:r w:rsidR="00932DD5">
        <w:rPr>
          <w:i/>
          <w:u w:val="single"/>
        </w:rPr>
        <w:t>7</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78B6F9EB" w14:textId="77777777" w:rsidR="00635FB8" w:rsidRPr="00635FB8" w:rsidRDefault="00635FB8" w:rsidP="00635FB8">
      <w:pPr>
        <w:pStyle w:val="ListParagraph"/>
        <w:jc w:val="both"/>
        <w:rPr>
          <w:i/>
          <w:lang w:val="en-GB"/>
        </w:rPr>
      </w:pPr>
    </w:p>
    <w:p w14:paraId="0438D1AC" w14:textId="00597CC4" w:rsidR="007D047A" w:rsidRDefault="007D047A" w:rsidP="007D047A">
      <w:pPr>
        <w:pStyle w:val="ListParagraph"/>
        <w:rPr>
          <w:rFonts w:ascii="Times New Roman" w:hAnsi="Times New Roman"/>
          <w:sz w:val="20"/>
          <w:lang w:val="en-GB"/>
        </w:rPr>
      </w:pPr>
    </w:p>
    <w:p w14:paraId="66BA80C0" w14:textId="46424310" w:rsidR="00A51367" w:rsidRDefault="00224011" w:rsidP="0029298D">
      <w:pPr>
        <w:pStyle w:val="Heading1"/>
      </w:pPr>
      <w:r>
        <w:t>Conclusions</w:t>
      </w:r>
    </w:p>
    <w:p w14:paraId="3E3F432D" w14:textId="77777777" w:rsidR="00841AF8" w:rsidRDefault="00F81DB8" w:rsidP="00F81DB8">
      <w:pPr>
        <w:rPr>
          <w:lang w:val="en-GB"/>
        </w:rPr>
      </w:pPr>
      <w:r>
        <w:rPr>
          <w:lang w:val="en-GB"/>
        </w:rPr>
        <w:t>In this contribution, we considered different aspects of 1 or 2 bit UCI in 1 symbol short PUCCH.</w:t>
      </w:r>
    </w:p>
    <w:p w14:paraId="6C7A1BE6" w14:textId="5DAD721B" w:rsidR="00F81DB8" w:rsidRDefault="00841AF8" w:rsidP="00F81DB8">
      <w:pPr>
        <w:rPr>
          <w:lang w:val="en-GB"/>
        </w:rPr>
      </w:pPr>
      <w:r>
        <w:rPr>
          <w:lang w:val="en-GB"/>
        </w:rPr>
        <w:t>For new CGS sequences for short PUCCH and long PUSCH, we make the following proposals</w:t>
      </w:r>
      <w:r w:rsidR="00F81DB8">
        <w:rPr>
          <w:lang w:val="en-GB"/>
        </w:rPr>
        <w:t>:</w:t>
      </w:r>
    </w:p>
    <w:p w14:paraId="665CCB52" w14:textId="77777777" w:rsidR="00841AF8" w:rsidRPr="004644FF" w:rsidRDefault="00841AF8" w:rsidP="00841AF8">
      <w:pPr>
        <w:rPr>
          <w:i/>
          <w:lang w:val="en-GB"/>
        </w:rPr>
      </w:pPr>
      <w:r w:rsidRPr="0091384A">
        <w:rPr>
          <w:i/>
          <w:u w:val="single"/>
          <w:lang w:val="en-GB"/>
        </w:rPr>
        <w:t>Proposal 1</w:t>
      </w:r>
      <w:r w:rsidRPr="004644FF">
        <w:rPr>
          <w:i/>
          <w:lang w:val="en-GB"/>
        </w:rPr>
        <w:t>: NR should use the same set of sequences in short PUCCH and long PUCCH for transmission of up to 2 UCI bits on one PRB.</w:t>
      </w:r>
    </w:p>
    <w:p w14:paraId="5CDF7111" w14:textId="6C7372A7" w:rsidR="00841AF8" w:rsidRPr="00571B0D" w:rsidRDefault="00841AF8" w:rsidP="00841AF8">
      <w:pPr>
        <w:rPr>
          <w:i/>
          <w:lang w:val="en-GB"/>
        </w:rPr>
      </w:pPr>
      <w:r>
        <w:rPr>
          <w:i/>
          <w:u w:val="single"/>
          <w:lang w:val="en-GB"/>
        </w:rPr>
        <w:t xml:space="preserve">Proposal </w:t>
      </w:r>
      <w:r w:rsidR="00932DD5">
        <w:rPr>
          <w:i/>
          <w:u w:val="single"/>
          <w:lang w:val="en-GB"/>
        </w:rPr>
        <w:t>2</w:t>
      </w:r>
      <w:r w:rsidRPr="00571B0D">
        <w:rPr>
          <w:i/>
          <w:u w:val="single"/>
          <w:lang w:val="en-GB"/>
        </w:rPr>
        <w:t>:</w:t>
      </w:r>
      <w:r w:rsidRPr="00571B0D">
        <w:rPr>
          <w:i/>
          <w:lang w:val="en-GB"/>
        </w:rPr>
        <w:t xml:space="preserve"> </w:t>
      </w:r>
      <w:r>
        <w:rPr>
          <w:i/>
          <w:lang w:val="en-GB"/>
        </w:rPr>
        <w:t xml:space="preserve">Consider the sequences in Table 1 as CGS sequences for 1 RB in short and long PUCCH transmission of up to 2 bits of UCI. </w:t>
      </w:r>
    </w:p>
    <w:p w14:paraId="2D9BA77B" w14:textId="4AFCEF2A" w:rsidR="00841AF8" w:rsidRDefault="00841AF8" w:rsidP="00841AF8">
      <w:pPr>
        <w:jc w:val="both"/>
        <w:rPr>
          <w:i/>
          <w:lang w:val="en-GB"/>
        </w:rPr>
      </w:pPr>
      <w:r w:rsidRPr="00E94591">
        <w:rPr>
          <w:i/>
          <w:u w:val="single"/>
          <w:lang w:val="en-GB"/>
        </w:rPr>
        <w:t xml:space="preserve">Proposal </w:t>
      </w:r>
      <w:r w:rsidR="00932DD5">
        <w:rPr>
          <w:i/>
          <w:u w:val="single"/>
          <w:lang w:val="en-GB"/>
        </w:rPr>
        <w:t>3</w:t>
      </w:r>
      <w:r w:rsidRPr="00E94591">
        <w:rPr>
          <w:i/>
          <w:u w:val="single"/>
          <w:lang w:val="en-GB"/>
        </w:rPr>
        <w:t>:</w:t>
      </w:r>
      <w:r w:rsidRPr="00E94591">
        <w:rPr>
          <w:i/>
          <w:lang w:val="en-GB"/>
        </w:rPr>
        <w:t xml:space="preserve"> Adopt the sequence design with maximized minimum shift distance for 1 or 2 bits UCI in UL short duration.</w:t>
      </w:r>
      <w:r>
        <w:rPr>
          <w:i/>
          <w:lang w:val="en-GB"/>
        </w:rPr>
        <w:t xml:space="preserve"> </w:t>
      </w:r>
    </w:p>
    <w:p w14:paraId="4774DED8" w14:textId="77777777" w:rsidR="00841AF8" w:rsidRPr="00635FB8" w:rsidRDefault="00841AF8" w:rsidP="00841AF8">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0632FFFC" w14:textId="77777777" w:rsidR="003D5529" w:rsidRPr="00841AF8" w:rsidRDefault="003D5529" w:rsidP="003D5529">
      <w:pPr>
        <w:pStyle w:val="ListParagraph"/>
        <w:jc w:val="both"/>
        <w:rPr>
          <w:rFonts w:ascii="Times New Roman" w:hAnsi="Times New Roman"/>
          <w:i/>
          <w:sz w:val="20"/>
          <w:lang w:val="en-GB"/>
        </w:rPr>
      </w:pPr>
    </w:p>
    <w:p w14:paraId="6D2FE550" w14:textId="7007E9AA" w:rsidR="00841AF8" w:rsidRPr="004D13A7" w:rsidRDefault="00841AF8" w:rsidP="00841AF8">
      <w:pPr>
        <w:rPr>
          <w:i/>
          <w:lang w:val="en-GB"/>
        </w:rPr>
      </w:pPr>
      <w:r w:rsidRPr="004D13A7">
        <w:rPr>
          <w:i/>
          <w:u w:val="single"/>
          <w:lang w:val="en-GB"/>
        </w:rPr>
        <w:t xml:space="preserve">Proposal </w:t>
      </w:r>
      <w:r w:rsidR="00932DD5">
        <w:rPr>
          <w:i/>
          <w:u w:val="single"/>
          <w:lang w:val="en-GB"/>
        </w:rPr>
        <w:t>4</w:t>
      </w:r>
      <w:r w:rsidRPr="004D13A7">
        <w:rPr>
          <w:i/>
          <w:lang w:val="en-GB"/>
        </w:rPr>
        <w:t>: Consider randomized mapping from assigned shifts to ACK/NACK hypothesis, e.g, based on the first shift index, the slot index and the symbol index.</w:t>
      </w:r>
    </w:p>
    <w:p w14:paraId="10405293" w14:textId="63C0D47E" w:rsidR="004D230C" w:rsidRPr="00101CB7" w:rsidRDefault="004D230C" w:rsidP="004D230C">
      <w:pPr>
        <w:rPr>
          <w:i/>
          <w:lang w:val="en-GB"/>
        </w:rPr>
      </w:pPr>
      <w:r w:rsidRPr="003568B0">
        <w:rPr>
          <w:i/>
          <w:u w:val="single"/>
          <w:lang w:val="en-GB"/>
        </w:rPr>
        <w:t xml:space="preserve">Proposal </w:t>
      </w:r>
      <w:r w:rsidR="00932DD5">
        <w:rPr>
          <w:i/>
          <w:u w:val="single"/>
          <w:lang w:val="en-GB"/>
        </w:rPr>
        <w:t>5</w:t>
      </w:r>
      <w:r w:rsidRPr="003568B0">
        <w:rPr>
          <w:i/>
          <w:u w:val="single"/>
          <w:lang w:val="en-GB"/>
        </w:rPr>
        <w:t>:</w:t>
      </w:r>
      <w:r>
        <w:rPr>
          <w:lang w:val="en-GB"/>
        </w:rPr>
        <w:t xml:space="preserve"> </w:t>
      </w:r>
      <w:r w:rsidRPr="00101CB7">
        <w:rPr>
          <w:i/>
          <w:lang w:val="en-GB"/>
        </w:rPr>
        <w:t>for simultaneous transmission of 2bit ACK and SR, consider the following options:</w:t>
      </w:r>
    </w:p>
    <w:p w14:paraId="0EAC7A2B" w14:textId="77777777" w:rsidR="004D230C" w:rsidRPr="00101CB7" w:rsidRDefault="004D230C" w:rsidP="004D230C">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09D76FE8" w14:textId="77777777" w:rsidR="004D230C" w:rsidRPr="00101CB7" w:rsidRDefault="004D230C" w:rsidP="004D230C">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123D0824" w14:textId="77777777" w:rsidR="00841AF8" w:rsidRDefault="00841AF8" w:rsidP="00D21D7D">
      <w:pPr>
        <w:rPr>
          <w:i/>
          <w:u w:val="single"/>
          <w:lang w:val="en-GB"/>
        </w:rPr>
      </w:pPr>
    </w:p>
    <w:p w14:paraId="6D40F3F4" w14:textId="5B3E670A" w:rsidR="004D230C" w:rsidRDefault="004D230C" w:rsidP="004D230C">
      <w:pPr>
        <w:jc w:val="both"/>
        <w:rPr>
          <w:i/>
        </w:rPr>
      </w:pPr>
      <w:r w:rsidRPr="001F44DF">
        <w:rPr>
          <w:i/>
          <w:u w:val="single"/>
        </w:rPr>
        <w:t xml:space="preserve">Proposal </w:t>
      </w:r>
      <w:r w:rsidR="00932DD5">
        <w:rPr>
          <w:i/>
          <w:u w:val="single"/>
        </w:rPr>
        <w:t>6</w:t>
      </w:r>
      <w:r w:rsidRPr="007663E6">
        <w:rPr>
          <w:i/>
        </w:rPr>
        <w:t>: Do not support</w:t>
      </w:r>
      <w:r w:rsidRPr="001F44DF">
        <w:rPr>
          <w:i/>
        </w:rPr>
        <w:t xml:space="preserve"> multiplexing b/w sequence-based short-PUCCH and other sequences</w:t>
      </w:r>
      <w:r>
        <w:rPr>
          <w:i/>
        </w:rPr>
        <w:t xml:space="preserve"> </w:t>
      </w:r>
      <w:r w:rsidRPr="001F44DF">
        <w:rPr>
          <w:i/>
        </w:rPr>
        <w:t>(DMRS for PUSCH/PUCCH, SRS, long-PUCCH)</w:t>
      </w:r>
      <w:r>
        <w:rPr>
          <w:i/>
        </w:rPr>
        <w:t xml:space="preserve"> from different UEs </w:t>
      </w:r>
      <w:r w:rsidRPr="001F44DF">
        <w:rPr>
          <w:i/>
        </w:rPr>
        <w:t>using CDM or FDM.</w:t>
      </w:r>
    </w:p>
    <w:p w14:paraId="6FDBC40F" w14:textId="77777777" w:rsidR="004D230C" w:rsidRPr="00346274" w:rsidRDefault="004D230C" w:rsidP="004D230C">
      <w:pPr>
        <w:pStyle w:val="ListParagraph"/>
        <w:numPr>
          <w:ilvl w:val="0"/>
          <w:numId w:val="22"/>
        </w:numPr>
        <w:jc w:val="both"/>
        <w:rPr>
          <w:rFonts w:ascii="Times New Roman" w:hAnsi="Times New Roman"/>
          <w:i/>
          <w:sz w:val="20"/>
          <w:szCs w:val="20"/>
        </w:rPr>
      </w:pPr>
      <w:r w:rsidRPr="00346274">
        <w:rPr>
          <w:rFonts w:ascii="Times New Roman" w:hAnsi="Times New Roman"/>
          <w:i/>
          <w:sz w:val="20"/>
          <w:szCs w:val="20"/>
        </w:rPr>
        <w:t>FF</w:t>
      </w:r>
      <w:r>
        <w:rPr>
          <w:rFonts w:ascii="Times New Roman" w:hAnsi="Times New Roman"/>
          <w:i/>
          <w:sz w:val="20"/>
          <w:szCs w:val="20"/>
        </w:rPr>
        <w:t>S</w:t>
      </w:r>
      <w:r w:rsidRPr="00346274">
        <w:rPr>
          <w:rFonts w:ascii="Times New Roman" w:hAnsi="Times New Roman"/>
          <w:i/>
          <w:sz w:val="20"/>
          <w:szCs w:val="20"/>
        </w:rPr>
        <w:t xml:space="preserve"> from the same UE</w:t>
      </w:r>
    </w:p>
    <w:p w14:paraId="5D55A77B" w14:textId="77777777" w:rsidR="00346274" w:rsidRPr="00346274" w:rsidRDefault="00346274" w:rsidP="00346274">
      <w:pPr>
        <w:pStyle w:val="ListParagraph"/>
        <w:jc w:val="both"/>
        <w:rPr>
          <w:i/>
        </w:rPr>
      </w:pPr>
    </w:p>
    <w:p w14:paraId="63BCD62C" w14:textId="70DA5D6E" w:rsidR="006B74AB" w:rsidRPr="006B74AB" w:rsidRDefault="006B74AB" w:rsidP="006B74AB">
      <w:r w:rsidRPr="006B74AB">
        <w:t xml:space="preserve">For RB allocations, we propose localized RB allocation </w:t>
      </w:r>
      <w:r>
        <w:t xml:space="preserve">only </w:t>
      </w:r>
      <w:r w:rsidRPr="006B74AB">
        <w:t xml:space="preserve">for sequence based short PUCCH design. </w:t>
      </w:r>
    </w:p>
    <w:p w14:paraId="1D1E59BD" w14:textId="2A9CC173" w:rsidR="006B74AB" w:rsidRPr="00477C79" w:rsidRDefault="006B74AB" w:rsidP="006B74AB">
      <w:pPr>
        <w:rPr>
          <w:rFonts w:eastAsia="MS Mincho"/>
          <w:lang w:eastAsia="ja-JP"/>
        </w:rPr>
      </w:pPr>
      <w:r w:rsidRPr="00807C37">
        <w:rPr>
          <w:i/>
          <w:u w:val="single"/>
        </w:rPr>
        <w:t xml:space="preserve">Propose </w:t>
      </w:r>
      <w:r w:rsidR="00932DD5">
        <w:rPr>
          <w:i/>
          <w:u w:val="single"/>
        </w:rPr>
        <w:t>7</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490B6A1F" w14:textId="77777777" w:rsidR="00D048D3" w:rsidRPr="00D048D3" w:rsidRDefault="00D048D3" w:rsidP="003D3A86">
      <w:pPr>
        <w:jc w:val="both"/>
      </w:pPr>
    </w:p>
    <w:p w14:paraId="57F8460A" w14:textId="717321EB" w:rsidR="00FE068B" w:rsidRDefault="009E4F89" w:rsidP="002F1309">
      <w:pPr>
        <w:pStyle w:val="Heading1"/>
      </w:pPr>
      <w:r>
        <w:t>Appendix</w:t>
      </w:r>
    </w:p>
    <w:p w14:paraId="5B3A30C0" w14:textId="08A50EC8" w:rsidR="006C6E03" w:rsidRDefault="00FD4F09" w:rsidP="006C6E03">
      <w:pPr>
        <w:pStyle w:val="Heading2"/>
      </w:pPr>
      <w:r>
        <w:t>Proposed design c</w:t>
      </w:r>
      <w:r w:rsidR="006C6E03">
        <w:t>ompa</w:t>
      </w:r>
      <w:r>
        <w:t>red</w:t>
      </w:r>
      <w:r w:rsidR="006C6E03">
        <w:t xml:space="preserve"> with option 1 alternative</w:t>
      </w:r>
    </w:p>
    <w:p w14:paraId="529B9984" w14:textId="77777777" w:rsidR="002B41A3" w:rsidRPr="00850C3D" w:rsidRDefault="002B41A3" w:rsidP="002B41A3">
      <w:pPr>
        <w:jc w:val="center"/>
      </w:pPr>
      <w:r>
        <w:rPr>
          <w:noProof/>
          <w:lang w:eastAsia="zh-CN"/>
        </w:rPr>
        <w:drawing>
          <wp:inline distT="0" distB="0" distL="0" distR="0" wp14:anchorId="0812C79A" wp14:editId="538006A8">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365D4E52" w14:textId="77777777" w:rsidR="002B41A3" w:rsidRDefault="002B41A3" w:rsidP="002B41A3">
      <w:pPr>
        <w:jc w:val="center"/>
        <w:rPr>
          <w:lang w:val="en-GB"/>
        </w:rPr>
      </w:pPr>
      <w:r>
        <w:rPr>
          <w:lang w:val="en-GB"/>
        </w:rPr>
        <w:t>Seq. 1                       Seq. 2                        Seq. 3                       Seq. 4</w:t>
      </w:r>
    </w:p>
    <w:p w14:paraId="349272D0" w14:textId="151F6F13" w:rsidR="002B41A3" w:rsidRPr="00417D27" w:rsidRDefault="002B41A3" w:rsidP="002B41A3">
      <w:pPr>
        <w:jc w:val="center"/>
        <w:rPr>
          <w:b/>
          <w:lang w:val="en-GB"/>
        </w:rPr>
      </w:pPr>
      <w:r w:rsidRPr="00417D27">
        <w:rPr>
          <w:b/>
          <w:lang w:val="en-GB"/>
        </w:rPr>
        <w:t xml:space="preserve">Figure </w:t>
      </w:r>
      <w:r w:rsidR="008869C9">
        <w:rPr>
          <w:b/>
          <w:lang w:val="en-GB"/>
        </w:rPr>
        <w:t>4-1</w:t>
      </w:r>
      <w:r w:rsidRPr="00417D27">
        <w:rPr>
          <w:b/>
          <w:lang w:val="en-GB"/>
        </w:rPr>
        <w:t xml:space="preserve">. Illustration of equivalent DMRS tones with sequence based ACK design for </w:t>
      </w:r>
      <w:r>
        <w:rPr>
          <w:b/>
          <w:lang w:val="en-GB"/>
        </w:rPr>
        <w:t>2</w:t>
      </w:r>
      <w:r w:rsidRPr="00417D27">
        <w:rPr>
          <w:b/>
          <w:lang w:val="en-GB"/>
        </w:rPr>
        <w:t>bit</w:t>
      </w:r>
    </w:p>
    <w:p w14:paraId="714B52ED" w14:textId="77777777" w:rsidR="002B41A3" w:rsidRDefault="002B41A3" w:rsidP="002B41A3">
      <w:pPr>
        <w:pStyle w:val="Caption"/>
        <w:rPr>
          <w:lang w:val="en-GB"/>
        </w:rPr>
      </w:pPr>
    </w:p>
    <w:p w14:paraId="71B9453B" w14:textId="77777777" w:rsidR="002B41A3" w:rsidRPr="00465C05" w:rsidRDefault="002B41A3" w:rsidP="002B41A3">
      <w:pPr>
        <w:pStyle w:val="Caption"/>
        <w:rPr>
          <w:u w:val="single"/>
          <w:lang w:val="en-GB"/>
        </w:rPr>
      </w:pPr>
      <w:r w:rsidRPr="00465C05">
        <w:rPr>
          <w:u w:val="single"/>
          <w:lang w:val="en-GB"/>
        </w:rPr>
        <w:t>Receiver algorithm:</w:t>
      </w:r>
    </w:p>
    <w:p w14:paraId="6BA1E171" w14:textId="77777777" w:rsidR="002B41A3" w:rsidRDefault="002B41A3" w:rsidP="002B41A3">
      <w:pPr>
        <w:rPr>
          <w:lang w:val="en-GB"/>
        </w:rPr>
      </w:pPr>
      <w:r>
        <w:rPr>
          <w:lang w:val="en-GB"/>
        </w:rPr>
        <w:t>For 2 bits of ACK, the equivalent DMRS ratio is ¼, which may be insufficient in channels with large delay spread. However, a careful examination of the 4 sequences tells us that between seq. 1 and seq. 2, every other tone is identical. The same holds between seq. 3 and seq. 4. Therefore, the receiver may do the following:</w:t>
      </w:r>
    </w:p>
    <w:p w14:paraId="3C529361" w14:textId="77777777" w:rsidR="002B41A3" w:rsidRPr="00251021" w:rsidRDefault="002B41A3" w:rsidP="002B41A3">
      <w:pPr>
        <w:pStyle w:val="ListParagraph"/>
        <w:numPr>
          <w:ilvl w:val="0"/>
          <w:numId w:val="12"/>
        </w:numPr>
        <w:rPr>
          <w:rFonts w:ascii="Times New Roman" w:hAnsi="Times New Roman"/>
          <w:sz w:val="20"/>
          <w:lang w:val="en-GB"/>
        </w:rPr>
      </w:pPr>
      <w:r>
        <w:rPr>
          <w:rFonts w:ascii="Times New Roman" w:hAnsi="Times New Roman"/>
          <w:sz w:val="20"/>
          <w:lang w:val="en-GB"/>
        </w:rPr>
        <w:t>Divide the 4 hypothese</w:t>
      </w:r>
      <w:r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Pr="00251021">
        <w:rPr>
          <w:rFonts w:ascii="Times New Roman" w:hAnsi="Times New Roman"/>
          <w:sz w:val="20"/>
          <w:lang w:val="en-GB"/>
        </w:rPr>
        <w:t xml:space="preserve">. </w:t>
      </w:r>
    </w:p>
    <w:p w14:paraId="46ECB64C"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021A5515" w14:textId="77777777" w:rsidR="002B41A3" w:rsidRPr="00251021" w:rsidRDefault="002B41A3" w:rsidP="002B41A3">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Pr>
          <w:rFonts w:ascii="Times New Roman" w:hAnsi="Times New Roman"/>
          <w:sz w:val="20"/>
          <w:lang w:val="en-GB"/>
        </w:rPr>
        <w:t xml:space="preserve"> as DMRS</w:t>
      </w:r>
      <w:r w:rsidRPr="00251021">
        <w:rPr>
          <w:rFonts w:ascii="Times New Roman" w:hAnsi="Times New Roman"/>
          <w:sz w:val="20"/>
          <w:lang w:val="en-GB"/>
        </w:rPr>
        <w:t xml:space="preserve">. </w:t>
      </w:r>
    </w:p>
    <w:p w14:paraId="473EC771" w14:textId="77777777" w:rsidR="002B41A3" w:rsidRPr="00251021" w:rsidRDefault="002B41A3" w:rsidP="002B41A3">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Pr>
          <w:rFonts w:ascii="Times New Roman" w:hAnsi="Times New Roman"/>
          <w:sz w:val="20"/>
          <w:lang w:val="en-GB"/>
        </w:rPr>
        <w:t>s</w:t>
      </w:r>
      <w:r w:rsidRPr="00251021">
        <w:rPr>
          <w:rFonts w:ascii="Times New Roman" w:hAnsi="Times New Roman"/>
          <w:sz w:val="20"/>
          <w:lang w:val="en-GB"/>
        </w:rPr>
        <w:t xml:space="preserve"> from each group </w:t>
      </w:r>
      <w:r>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4E761876"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Among the total 4 metrics, a decision </w:t>
      </w:r>
      <w:r>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2395529E"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p>
    <w:p w14:paraId="328F3285" w14:textId="77777777" w:rsidR="002B41A3" w:rsidRDefault="002B41A3" w:rsidP="002B41A3">
      <w:pPr>
        <w:rPr>
          <w:lang w:val="en-GB"/>
        </w:rPr>
      </w:pPr>
    </w:p>
    <w:p w14:paraId="3A91D7DB" w14:textId="77777777" w:rsidR="002B41A3" w:rsidRDefault="002B41A3" w:rsidP="002B41A3">
      <w:pPr>
        <w:rPr>
          <w:lang w:val="en-GB"/>
        </w:rPr>
      </w:pPr>
      <w:r>
        <w:rPr>
          <w:lang w:val="en-GB"/>
        </w:rPr>
        <w:t xml:space="preserve">The threshold </w:t>
      </w:r>
      <w:r w:rsidRPr="00B060BA">
        <w:rPr>
          <w:lang w:val="en-GB"/>
        </w:rPr>
        <w:t>is chosen so that the DTX to ACK error rate is 1%. With this receiver, we can still have channel estimation accuracy</w:t>
      </w:r>
      <w:r>
        <w:rPr>
          <w:lang w:val="en-GB"/>
        </w:rPr>
        <w:t xml:space="preserve"> with</w:t>
      </w:r>
      <w:r w:rsidRPr="00B060BA">
        <w:rPr>
          <w:lang w:val="en-GB"/>
        </w:rPr>
        <w:t xml:space="preserve"> ½ DMRS</w:t>
      </w:r>
      <w:r>
        <w:rPr>
          <w:lang w:val="en-GB"/>
        </w:rPr>
        <w:t xml:space="preserve"> ratio</w:t>
      </w:r>
      <w:r w:rsidRPr="00B060BA">
        <w:rPr>
          <w:lang w:val="en-GB"/>
        </w:rPr>
        <w:t xml:space="preserve"> </w:t>
      </w:r>
      <w:r>
        <w:rPr>
          <w:lang w:val="en-GB"/>
        </w:rPr>
        <w:t>but with</w:t>
      </w:r>
      <w:r w:rsidRPr="00B060BA">
        <w:rPr>
          <w:lang w:val="en-GB"/>
        </w:rPr>
        <w:t xml:space="preserve"> slight complexity increase </w:t>
      </w:r>
      <w:r>
        <w:rPr>
          <w:lang w:val="en-GB"/>
        </w:rPr>
        <w:t>since</w:t>
      </w:r>
      <w:r w:rsidRPr="00B060BA">
        <w:rPr>
          <w:lang w:val="en-GB"/>
        </w:rPr>
        <w:t xml:space="preserve"> channel and noise estimation is done twice for each of the group</w:t>
      </w:r>
      <w:r>
        <w:rPr>
          <w:lang w:val="en-GB"/>
        </w:rPr>
        <w:t>s</w:t>
      </w:r>
      <w:r w:rsidRPr="00B060BA">
        <w:rPr>
          <w:lang w:val="en-GB"/>
        </w:rPr>
        <w:t>. Later simulation results will confirm that our design has significant performance gain</w:t>
      </w:r>
      <w:r>
        <w:rPr>
          <w:lang w:val="en-GB"/>
        </w:rPr>
        <w:t xml:space="preserve"> in all scenarios, sometime about 3dB gain, </w:t>
      </w:r>
      <w:r w:rsidRPr="00B060BA">
        <w:rPr>
          <w:lang w:val="en-GB"/>
        </w:rPr>
        <w:t xml:space="preserve">over </w:t>
      </w:r>
      <w:r>
        <w:rPr>
          <w:lang w:val="en-GB"/>
        </w:rPr>
        <w:t xml:space="preserve">option 1 </w:t>
      </w:r>
      <w:r w:rsidRPr="00B060BA">
        <w:rPr>
          <w:lang w:val="en-GB"/>
        </w:rPr>
        <w:t xml:space="preserve">FDM based alternative even with large delay spread. </w:t>
      </w:r>
    </w:p>
    <w:p w14:paraId="626D1D4D" w14:textId="77777777" w:rsidR="006C6E03" w:rsidRPr="00465C05" w:rsidRDefault="006C6E03" w:rsidP="006C6E03">
      <w:pPr>
        <w:pStyle w:val="Caption"/>
        <w:rPr>
          <w:u w:val="single"/>
          <w:lang w:val="en-GB"/>
        </w:rPr>
      </w:pPr>
    </w:p>
    <w:p w14:paraId="0F09EDDD" w14:textId="77777777" w:rsidR="006C6E03" w:rsidRPr="00465C05" w:rsidRDefault="006C6E03" w:rsidP="006C6E03">
      <w:pPr>
        <w:pStyle w:val="Caption"/>
        <w:rPr>
          <w:u w:val="single"/>
        </w:rPr>
      </w:pPr>
      <w:r w:rsidRPr="00465C05">
        <w:rPr>
          <w:u w:val="single"/>
        </w:rPr>
        <w:t xml:space="preserve">Option 1 with FDM based alternative: </w:t>
      </w:r>
    </w:p>
    <w:p w14:paraId="0AF6F76D" w14:textId="77777777" w:rsidR="006C6E03" w:rsidRPr="00D543E2" w:rsidRDefault="006C6E03" w:rsidP="006C6E03">
      <w:pPr>
        <w:rPr>
          <w:lang w:val="en-GB"/>
        </w:rPr>
      </w:pPr>
      <w:r>
        <w:rPr>
          <w:lang w:val="en-GB"/>
        </w:rPr>
        <w:t xml:space="preserve">The FDM based alternative has a fix ½ DMRS ratio for both 1 and 2 bits. For 1 bit, the data tones are modulated with BPSK so the equivalent structure is the same as ours for the two hypotheses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option 1 for 2 bits of ACK. </w:t>
      </w:r>
    </w:p>
    <w:p w14:paraId="3F7ED6A8" w14:textId="77777777" w:rsidR="006C6E03" w:rsidRDefault="006C6E03" w:rsidP="006C6E03">
      <w:pPr>
        <w:jc w:val="center"/>
        <w:rPr>
          <w:lang w:val="en-GB"/>
        </w:rPr>
      </w:pPr>
      <w:r>
        <w:rPr>
          <w:noProof/>
          <w:lang w:eastAsia="zh-CN"/>
        </w:rPr>
        <w:drawing>
          <wp:inline distT="0" distB="0" distL="0" distR="0" wp14:anchorId="4B10E490" wp14:editId="621D36FC">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FFDBE7F" w14:textId="77777777" w:rsidR="006C6E03" w:rsidRDefault="006C6E03" w:rsidP="006C6E03">
      <w:pPr>
        <w:jc w:val="center"/>
        <w:rPr>
          <w:lang w:val="en-GB"/>
        </w:rPr>
      </w:pPr>
      <w:r>
        <w:rPr>
          <w:lang w:val="en-GB"/>
        </w:rPr>
        <w:t>Seq. 1                       Seq. 2                        Seq. 3                       Seq. 4</w:t>
      </w:r>
    </w:p>
    <w:p w14:paraId="44821BAD" w14:textId="1F495961" w:rsidR="006C6E03" w:rsidRPr="00417D27" w:rsidRDefault="006C6E03" w:rsidP="006C6E03">
      <w:pPr>
        <w:jc w:val="center"/>
        <w:rPr>
          <w:b/>
          <w:lang w:val="en-GB"/>
        </w:rPr>
      </w:pPr>
      <w:r w:rsidRPr="00417D27">
        <w:rPr>
          <w:b/>
          <w:lang w:val="en-GB"/>
        </w:rPr>
        <w:t xml:space="preserve">Figure </w:t>
      </w:r>
      <w:r w:rsidR="008869C9">
        <w:rPr>
          <w:b/>
          <w:lang w:val="en-GB"/>
        </w:rPr>
        <w:t>4-2</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6C9A55" w14:textId="77777777" w:rsidR="006C6E03" w:rsidRPr="00247F37" w:rsidRDefault="006C6E03" w:rsidP="006C6E03">
      <w:pPr>
        <w:rPr>
          <w:lang w:val="en-GB"/>
        </w:rPr>
      </w:pPr>
    </w:p>
    <w:p w14:paraId="37698A98" w14:textId="1A0C8BD9" w:rsidR="006C6E03" w:rsidRDefault="006C6E03" w:rsidP="006C6E03">
      <w:pPr>
        <w:rPr>
          <w:lang w:val="en-GB"/>
        </w:rPr>
      </w:pPr>
      <w:r>
        <w:rPr>
          <w:lang w:val="en-GB"/>
        </w:rPr>
        <w:t>We compare the our unified FDM/sequence based designs with the option 1 alternative in the following aspects</w:t>
      </w:r>
    </w:p>
    <w:p w14:paraId="66F6A948" w14:textId="77777777" w:rsidR="006C6E03" w:rsidRDefault="006C6E03" w:rsidP="006C6E03">
      <w:pPr>
        <w:pStyle w:val="Heading3"/>
      </w:pPr>
      <w:r>
        <w:t>Link performance</w:t>
      </w:r>
    </w:p>
    <w:p w14:paraId="1FC9149D" w14:textId="77777777" w:rsidR="006C6E03" w:rsidRDefault="006C6E03" w:rsidP="006C6E03">
      <w:pPr>
        <w:pStyle w:val="ListParagraph"/>
        <w:ind w:left="0"/>
        <w:rPr>
          <w:rFonts w:ascii="Times New Roman" w:hAnsi="Times New Roman"/>
          <w:sz w:val="20"/>
          <w:lang w:val="en-GB"/>
        </w:rPr>
      </w:pPr>
    </w:p>
    <w:p w14:paraId="00287C44"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2C33FD25" w14:textId="77777777" w:rsidR="006C6E03" w:rsidRDefault="006C6E03" w:rsidP="006C6E03">
      <w:pPr>
        <w:pStyle w:val="ListParagraph"/>
        <w:ind w:left="0"/>
        <w:rPr>
          <w:rFonts w:ascii="Times New Roman" w:hAnsi="Times New Roman"/>
          <w:sz w:val="20"/>
          <w:lang w:val="en-GB"/>
        </w:rPr>
      </w:pPr>
    </w:p>
    <w:p w14:paraId="61833002"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For 2 bit of UCI, o</w:t>
      </w:r>
      <w:r w:rsidRPr="0031434C">
        <w:rPr>
          <w:rFonts w:ascii="Times New Roman" w:hAnsi="Times New Roman"/>
          <w:sz w:val="20"/>
          <w:lang w:val="en-GB"/>
        </w:rPr>
        <w:t>ur design in section 2.1 maximize the Euclidian d</w:t>
      </w:r>
      <w:r>
        <w:rPr>
          <w:rFonts w:ascii="Times New Roman" w:hAnsi="Times New Roman"/>
          <w:sz w:val="20"/>
          <w:lang w:val="en-GB"/>
        </w:rPr>
        <w:t>istance between the hypotheses, while the option 1 FDM design has smaller Euclidian distance due to repetition in data tones. The following table summarizes the Euclidian distance between the two designs.</w:t>
      </w:r>
    </w:p>
    <w:p w14:paraId="00D5B477" w14:textId="77777777" w:rsidR="006C6E03" w:rsidRPr="0031434C" w:rsidRDefault="006C6E03" w:rsidP="006C6E03">
      <w:pPr>
        <w:pStyle w:val="ListParagraph"/>
        <w:ind w:left="0"/>
        <w:rPr>
          <w:rFonts w:ascii="Times New Roman" w:hAnsi="Times New Roman"/>
          <w:b/>
          <w:sz w:val="20"/>
          <w:lang w:val="en-GB"/>
        </w:rPr>
      </w:pPr>
    </w:p>
    <w:p w14:paraId="2178F6C0" w14:textId="4EB5D103" w:rsidR="006C6E03" w:rsidRPr="00A172E5" w:rsidRDefault="00047B8B" w:rsidP="006C6E03">
      <w:pPr>
        <w:pStyle w:val="ListParagraph"/>
        <w:jc w:val="center"/>
        <w:rPr>
          <w:rFonts w:ascii="Times New Roman" w:hAnsi="Times New Roman"/>
          <w:sz w:val="20"/>
          <w:lang w:val="en-GB"/>
        </w:rPr>
      </w:pPr>
      <w:r>
        <w:rPr>
          <w:rFonts w:ascii="Times New Roman" w:hAnsi="Times New Roman"/>
          <w:b/>
          <w:sz w:val="20"/>
          <w:lang w:val="en-GB"/>
        </w:rPr>
        <w:t xml:space="preserve">Table </w:t>
      </w:r>
      <w:r w:rsidR="008869C9">
        <w:rPr>
          <w:rFonts w:ascii="Times New Roman" w:hAnsi="Times New Roman"/>
          <w:b/>
          <w:sz w:val="20"/>
          <w:lang w:val="en-GB"/>
        </w:rPr>
        <w:t>4-1</w:t>
      </w:r>
      <w:r w:rsidR="006C6E03" w:rsidRPr="00A172E5">
        <w:rPr>
          <w:rFonts w:ascii="Times New Roman" w:hAnsi="Times New Roman"/>
          <w:b/>
          <w:sz w:val="20"/>
          <w:lang w:val="en-GB"/>
        </w:rPr>
        <w:t>.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6C6E03" w:rsidRPr="00A172E5" w14:paraId="1BD50B11" w14:textId="77777777" w:rsidTr="00FA2533">
        <w:tc>
          <w:tcPr>
            <w:tcW w:w="3080" w:type="dxa"/>
          </w:tcPr>
          <w:p w14:paraId="389EDC19" w14:textId="77777777" w:rsidR="006C6E03" w:rsidRPr="00A172E5" w:rsidRDefault="006C6E03" w:rsidP="00FA2533">
            <w:pPr>
              <w:pStyle w:val="ListParagraph"/>
              <w:ind w:left="0"/>
              <w:rPr>
                <w:rFonts w:ascii="Times New Roman" w:hAnsi="Times New Roman"/>
                <w:sz w:val="20"/>
                <w:lang w:val="en-GB"/>
              </w:rPr>
            </w:pPr>
          </w:p>
        </w:tc>
        <w:tc>
          <w:tcPr>
            <w:tcW w:w="3072" w:type="dxa"/>
          </w:tcPr>
          <w:p w14:paraId="416E80D6"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unified</w:t>
            </w:r>
            <w:r w:rsidRPr="00A172E5">
              <w:rPr>
                <w:rFonts w:ascii="Times New Roman" w:hAnsi="Times New Roman"/>
                <w:sz w:val="20"/>
                <w:lang w:val="en-GB"/>
              </w:rPr>
              <w:t xml:space="preserve"> design as Figure 2</w:t>
            </w:r>
          </w:p>
        </w:tc>
        <w:tc>
          <w:tcPr>
            <w:tcW w:w="3090" w:type="dxa"/>
          </w:tcPr>
          <w:p w14:paraId="47517A7E"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Option 1</w:t>
            </w:r>
            <w:r w:rsidRPr="00A172E5">
              <w:rPr>
                <w:rFonts w:ascii="Times New Roman" w:hAnsi="Times New Roman"/>
                <w:sz w:val="20"/>
                <w:lang w:val="en-GB"/>
              </w:rPr>
              <w:t xml:space="preserve"> alternative as Figure 3</w:t>
            </w:r>
          </w:p>
        </w:tc>
      </w:tr>
      <w:tr w:rsidR="006C6E03" w:rsidRPr="00A172E5" w14:paraId="6A81FC53" w14:textId="77777777" w:rsidTr="00FA2533">
        <w:tc>
          <w:tcPr>
            <w:tcW w:w="3080" w:type="dxa"/>
          </w:tcPr>
          <w:p w14:paraId="5716561A" w14:textId="77777777" w:rsidR="006C6E03" w:rsidRPr="00A172E5" w:rsidRDefault="006C6E03" w:rsidP="00FA2533">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0EF215DD" w14:textId="287A4EBB" w:rsidR="006C6E03" w:rsidRPr="00A172E5" w:rsidRDefault="00113EF1" w:rsidP="00FA2533">
            <w:pPr>
              <w:pStyle w:val="ListParagraph"/>
              <w:ind w:left="0"/>
              <w:rPr>
                <w:rFonts w:ascii="Times New Roman" w:hAnsi="Times New Roman"/>
                <w:sz w:val="20"/>
                <w:lang w:val="en-GB"/>
              </w:rPr>
            </w:pPr>
            <w:r>
              <w:rPr>
                <w:rFonts w:ascii="Times New Roman" w:hAnsi="Times New Roman"/>
                <w:sz w:val="20"/>
                <w:lang w:val="en-GB"/>
              </w:rPr>
              <w:t>Sqrt(24</w:t>
            </w:r>
            <w:r w:rsidR="006C6E03" w:rsidRPr="00A172E5">
              <w:rPr>
                <w:rFonts w:ascii="Times New Roman" w:hAnsi="Times New Roman"/>
                <w:sz w:val="20"/>
                <w:lang w:val="en-GB"/>
              </w:rPr>
              <w:t>)</w:t>
            </w:r>
          </w:p>
        </w:tc>
        <w:tc>
          <w:tcPr>
            <w:tcW w:w="3090" w:type="dxa"/>
          </w:tcPr>
          <w:p w14:paraId="783D80C5" w14:textId="063FDFC4" w:rsidR="006C6E03" w:rsidRPr="00A172E5" w:rsidRDefault="003F69DA" w:rsidP="00FA2533">
            <w:pPr>
              <w:pStyle w:val="ListParagraph"/>
              <w:ind w:left="0"/>
              <w:rPr>
                <w:rFonts w:ascii="Times New Roman" w:hAnsi="Times New Roman"/>
                <w:sz w:val="20"/>
                <w:lang w:val="en-GB"/>
              </w:rPr>
            </w:pPr>
            <w:r>
              <w:rPr>
                <w:rFonts w:ascii="Times New Roman" w:hAnsi="Times New Roman"/>
                <w:sz w:val="20"/>
                <w:lang w:val="en-GB"/>
              </w:rPr>
              <w:t>Sqrt(12</w:t>
            </w:r>
            <w:r w:rsidR="006C6E03" w:rsidRPr="00A172E5">
              <w:rPr>
                <w:rFonts w:ascii="Times New Roman" w:hAnsi="Times New Roman"/>
                <w:sz w:val="20"/>
                <w:lang w:val="en-GB"/>
              </w:rPr>
              <w:t>)</w:t>
            </w:r>
          </w:p>
        </w:tc>
      </w:tr>
    </w:tbl>
    <w:p w14:paraId="17B9F89C" w14:textId="77777777" w:rsidR="006C6E03" w:rsidRDefault="006C6E03" w:rsidP="006C6E03">
      <w:pPr>
        <w:pStyle w:val="ListParagraph"/>
        <w:rPr>
          <w:rFonts w:ascii="Times New Roman" w:hAnsi="Times New Roman"/>
          <w:sz w:val="20"/>
          <w:lang w:val="en-GB"/>
        </w:rPr>
      </w:pPr>
    </w:p>
    <w:p w14:paraId="54834732" w14:textId="77777777" w:rsidR="006C6E03" w:rsidRDefault="006C6E03" w:rsidP="006C6E03">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Pr>
          <w:rFonts w:ascii="Times New Roman" w:hAnsi="Times New Roman"/>
          <w:sz w:val="20"/>
          <w:lang w:val="en-GB"/>
        </w:rPr>
        <w:t>the unified design</w:t>
      </w:r>
      <w:r w:rsidRPr="00A172E5">
        <w:rPr>
          <w:rFonts w:ascii="Times New Roman" w:hAnsi="Times New Roman"/>
          <w:sz w:val="20"/>
          <w:lang w:val="en-GB"/>
        </w:rPr>
        <w:t xml:space="preserve"> </w:t>
      </w:r>
      <w:r>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Pr>
          <w:rFonts w:ascii="Times New Roman" w:hAnsi="Times New Roman"/>
          <w:sz w:val="20"/>
          <w:lang w:val="en-GB"/>
        </w:rPr>
        <w:t xml:space="preserve"> as the FDM design. Therefore, with the Euclidian distance advantage, the unified design can achieve </w:t>
      </w:r>
      <w:r w:rsidRPr="00B8600C">
        <w:rPr>
          <w:rFonts w:ascii="Times New Roman" w:hAnsi="Times New Roman"/>
          <w:sz w:val="20"/>
          <w:lang w:val="en-GB"/>
        </w:rPr>
        <w:t>significant performa</w:t>
      </w:r>
      <w:r>
        <w:rPr>
          <w:rFonts w:ascii="Times New Roman" w:hAnsi="Times New Roman"/>
          <w:sz w:val="20"/>
          <w:lang w:val="en-GB"/>
        </w:rPr>
        <w:t>nce gain in all scenarios, some</w:t>
      </w:r>
      <w:r w:rsidRPr="00B8600C">
        <w:rPr>
          <w:rFonts w:ascii="Times New Roman" w:hAnsi="Times New Roman"/>
          <w:sz w:val="20"/>
          <w:lang w:val="en-GB"/>
        </w:rPr>
        <w:t>time about 3dB gain, over option 1 FDM based alternative even with large delay spread.</w:t>
      </w:r>
    </w:p>
    <w:p w14:paraId="4B4F30CA" w14:textId="77777777" w:rsidR="006C6E03" w:rsidRDefault="006C6E03" w:rsidP="006C6E03">
      <w:pPr>
        <w:pStyle w:val="ListParagraph"/>
        <w:ind w:left="0"/>
        <w:rPr>
          <w:rFonts w:ascii="Times New Roman" w:hAnsi="Times New Roman"/>
          <w:sz w:val="20"/>
          <w:lang w:val="en-GB"/>
        </w:rPr>
      </w:pPr>
    </w:p>
    <w:p w14:paraId="380F973D" w14:textId="77777777" w:rsidR="006C6E03" w:rsidRDefault="006C6E03" w:rsidP="006C6E03">
      <w:pPr>
        <w:rPr>
          <w:lang w:val="en-GB"/>
        </w:rPr>
      </w:pPr>
      <w:r>
        <w:rPr>
          <w:lang w:val="en-GB"/>
        </w:rPr>
        <w:t xml:space="preserve">In RAN1 #89, the agreed simulation assumptions also include 2 dis-contiguous RBs. We think this scenario has a few issues including channel estimation loss due to separate channel estimation for the two RBs, PAPR loss, and large MPR. Please refer to [2] for the issues related to dis-contiguous RBs.  Furthermore, the relative comparison between the two designs will still hold in dis-contiguous RB allocations. Since for small delay spread, the two dis-contiguous RBs will provide very limited diversity but still produces above side effects, we think 2 dis-contiguous RB assignment will not give appealing improvement in most cases. A better scheme to have diversity is to adding more Rx antennas or with transmission on two symbols with frequency hopping. We therefore believe that the selection of the ACK design should be mainly based on comparison with 1 or 2 contiguous RBs. </w:t>
      </w:r>
    </w:p>
    <w:p w14:paraId="4929E18A" w14:textId="77777777" w:rsidR="006C6E03" w:rsidRDefault="006C6E03" w:rsidP="006C6E03">
      <w:pPr>
        <w:pStyle w:val="ListParagraph"/>
        <w:ind w:left="0"/>
        <w:rPr>
          <w:rFonts w:ascii="Times New Roman" w:hAnsi="Times New Roman"/>
          <w:sz w:val="20"/>
          <w:lang w:val="en-GB"/>
        </w:rPr>
      </w:pPr>
    </w:p>
    <w:p w14:paraId="66BE57ED" w14:textId="0028681D"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The simulation results are</w:t>
      </w:r>
      <w:r w:rsidRPr="00A172E5">
        <w:rPr>
          <w:rFonts w:ascii="Times New Roman" w:hAnsi="Times New Roman"/>
          <w:sz w:val="20"/>
          <w:lang w:val="en-GB"/>
        </w:rPr>
        <w:t xml:space="preserve"> </w:t>
      </w:r>
      <w:r>
        <w:rPr>
          <w:rFonts w:ascii="Times New Roman" w:hAnsi="Times New Roman"/>
          <w:sz w:val="20"/>
          <w:lang w:val="en-GB"/>
        </w:rPr>
        <w:t>summarized in the following tables:</w:t>
      </w:r>
    </w:p>
    <w:p w14:paraId="292ECD92" w14:textId="77777777" w:rsidR="00F76BE3" w:rsidRDefault="00F76BE3" w:rsidP="006C6E03">
      <w:pPr>
        <w:pStyle w:val="ListParagraph"/>
        <w:ind w:left="0"/>
        <w:rPr>
          <w:rFonts w:ascii="Times New Roman" w:hAnsi="Times New Roman"/>
          <w:sz w:val="20"/>
          <w:lang w:val="en-GB"/>
        </w:rPr>
      </w:pPr>
    </w:p>
    <w:p w14:paraId="2F401569" w14:textId="77777777" w:rsidR="006C6E03" w:rsidRDefault="006C6E03" w:rsidP="006C6E03">
      <w:pPr>
        <w:pStyle w:val="ListParagraph"/>
        <w:ind w:left="0"/>
        <w:rPr>
          <w:rFonts w:ascii="Times New Roman" w:hAnsi="Times New Roman"/>
          <w:sz w:val="20"/>
          <w:lang w:val="en-GB"/>
        </w:rPr>
      </w:pPr>
    </w:p>
    <w:p w14:paraId="48822FB7" w14:textId="78995871" w:rsidR="006C6E03" w:rsidRPr="004B1402" w:rsidRDefault="006C6E03" w:rsidP="006C6E03">
      <w:pPr>
        <w:jc w:val="center"/>
        <w:rPr>
          <w:rFonts w:eastAsia="MS Mincho"/>
          <w:b/>
          <w:lang w:eastAsia="ja-JP"/>
        </w:rPr>
      </w:pPr>
      <w:r w:rsidRPr="004B1402">
        <w:rPr>
          <w:rFonts w:eastAsia="MS Mincho"/>
          <w:b/>
          <w:lang w:eastAsia="ja-JP"/>
        </w:rPr>
        <w:t xml:space="preserve">Table </w:t>
      </w:r>
      <w:r w:rsidR="00F76BE3">
        <w:rPr>
          <w:rFonts w:eastAsia="MS Mincho"/>
          <w:b/>
          <w:lang w:eastAsia="ja-JP"/>
        </w:rPr>
        <w:t>4</w:t>
      </w:r>
      <w:r w:rsidR="008869C9">
        <w:rPr>
          <w:rFonts w:eastAsia="MS Mincho"/>
          <w:b/>
          <w:lang w:eastAsia="ja-JP"/>
        </w:rPr>
        <w:t>-2</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sidR="0078306A">
        <w:rPr>
          <w:rFonts w:eastAsia="MS Mincho"/>
          <w:b/>
          <w:lang w:eastAsia="ja-JP"/>
        </w:rPr>
        <w:t xml:space="preserve">with </w:t>
      </w:r>
      <w:r w:rsidR="0078306A"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3150FBA4" w14:textId="77777777" w:rsidTr="00FA2533">
        <w:tc>
          <w:tcPr>
            <w:tcW w:w="1423" w:type="dxa"/>
          </w:tcPr>
          <w:p w14:paraId="456D5FC3" w14:textId="77777777" w:rsidR="006C6E03" w:rsidRDefault="006C6E03" w:rsidP="00FA2533">
            <w:pPr>
              <w:rPr>
                <w:lang w:val="en-GB"/>
              </w:rPr>
            </w:pPr>
          </w:p>
        </w:tc>
        <w:tc>
          <w:tcPr>
            <w:tcW w:w="4269" w:type="dxa"/>
            <w:gridSpan w:val="3"/>
          </w:tcPr>
          <w:p w14:paraId="0FFFA558" w14:textId="77777777" w:rsidR="006C6E03" w:rsidRDefault="006C6E03" w:rsidP="00FA2533">
            <w:pPr>
              <w:rPr>
                <w:lang w:val="en-GB"/>
              </w:rPr>
            </w:pPr>
            <w:r>
              <w:rPr>
                <w:lang w:val="en-GB"/>
              </w:rPr>
              <w:t>15KHz tone spacing</w:t>
            </w:r>
          </w:p>
        </w:tc>
        <w:tc>
          <w:tcPr>
            <w:tcW w:w="4270" w:type="dxa"/>
            <w:gridSpan w:val="3"/>
          </w:tcPr>
          <w:p w14:paraId="5D76CADA" w14:textId="77777777" w:rsidR="006C6E03" w:rsidRDefault="006C6E03" w:rsidP="00FA2533">
            <w:pPr>
              <w:rPr>
                <w:lang w:val="en-GB"/>
              </w:rPr>
            </w:pPr>
            <w:r>
              <w:rPr>
                <w:lang w:val="en-GB"/>
              </w:rPr>
              <w:t>60KHz tone spacing</w:t>
            </w:r>
          </w:p>
        </w:tc>
      </w:tr>
      <w:tr w:rsidR="006C6E03" w14:paraId="49C7837D" w14:textId="77777777" w:rsidTr="00FA2533">
        <w:tc>
          <w:tcPr>
            <w:tcW w:w="1423" w:type="dxa"/>
          </w:tcPr>
          <w:p w14:paraId="0AD29261" w14:textId="77777777" w:rsidR="006C6E03" w:rsidRDefault="006C6E03" w:rsidP="00FA2533">
            <w:pPr>
              <w:rPr>
                <w:lang w:val="en-GB"/>
              </w:rPr>
            </w:pPr>
          </w:p>
        </w:tc>
        <w:tc>
          <w:tcPr>
            <w:tcW w:w="1423" w:type="dxa"/>
          </w:tcPr>
          <w:p w14:paraId="4B4657DF" w14:textId="77777777" w:rsidR="006C6E03" w:rsidRDefault="006C6E03" w:rsidP="00FA2533">
            <w:pPr>
              <w:rPr>
                <w:lang w:val="en-GB"/>
              </w:rPr>
            </w:pPr>
            <w:r>
              <w:rPr>
                <w:lang w:val="en-GB"/>
              </w:rPr>
              <w:t>30ns</w:t>
            </w:r>
          </w:p>
        </w:tc>
        <w:tc>
          <w:tcPr>
            <w:tcW w:w="1423" w:type="dxa"/>
          </w:tcPr>
          <w:p w14:paraId="64A5EE89" w14:textId="77777777" w:rsidR="006C6E03" w:rsidRDefault="006C6E03" w:rsidP="00FA2533">
            <w:pPr>
              <w:rPr>
                <w:lang w:val="en-GB"/>
              </w:rPr>
            </w:pPr>
            <w:r>
              <w:rPr>
                <w:lang w:val="en-GB"/>
              </w:rPr>
              <w:t>300ns</w:t>
            </w:r>
          </w:p>
        </w:tc>
        <w:tc>
          <w:tcPr>
            <w:tcW w:w="1423" w:type="dxa"/>
          </w:tcPr>
          <w:p w14:paraId="4CBCE685" w14:textId="77777777" w:rsidR="006C6E03" w:rsidRDefault="006C6E03" w:rsidP="00FA2533">
            <w:pPr>
              <w:rPr>
                <w:lang w:val="en-GB"/>
              </w:rPr>
            </w:pPr>
            <w:r>
              <w:rPr>
                <w:lang w:val="en-GB"/>
              </w:rPr>
              <w:t>1000ns</w:t>
            </w:r>
          </w:p>
        </w:tc>
        <w:tc>
          <w:tcPr>
            <w:tcW w:w="1423" w:type="dxa"/>
          </w:tcPr>
          <w:p w14:paraId="05E4539D" w14:textId="77777777" w:rsidR="006C6E03" w:rsidRDefault="006C6E03" w:rsidP="00FA2533">
            <w:pPr>
              <w:rPr>
                <w:lang w:val="en-GB"/>
              </w:rPr>
            </w:pPr>
            <w:r>
              <w:rPr>
                <w:lang w:val="en-GB"/>
              </w:rPr>
              <w:t>30ns</w:t>
            </w:r>
          </w:p>
        </w:tc>
        <w:tc>
          <w:tcPr>
            <w:tcW w:w="1423" w:type="dxa"/>
          </w:tcPr>
          <w:p w14:paraId="2368529A" w14:textId="77777777" w:rsidR="006C6E03" w:rsidRDefault="006C6E03" w:rsidP="00FA2533">
            <w:pPr>
              <w:rPr>
                <w:lang w:val="en-GB"/>
              </w:rPr>
            </w:pPr>
            <w:r>
              <w:rPr>
                <w:lang w:val="en-GB"/>
              </w:rPr>
              <w:t>300ns</w:t>
            </w:r>
          </w:p>
        </w:tc>
        <w:tc>
          <w:tcPr>
            <w:tcW w:w="1424" w:type="dxa"/>
          </w:tcPr>
          <w:p w14:paraId="7435A9FF" w14:textId="77777777" w:rsidR="006C6E03" w:rsidRDefault="006C6E03" w:rsidP="00FA2533">
            <w:pPr>
              <w:rPr>
                <w:lang w:val="en-GB"/>
              </w:rPr>
            </w:pPr>
            <w:r>
              <w:rPr>
                <w:lang w:val="en-GB"/>
              </w:rPr>
              <w:t>1000ns</w:t>
            </w:r>
          </w:p>
        </w:tc>
      </w:tr>
      <w:tr w:rsidR="006C6E03" w14:paraId="1EFFCC32" w14:textId="77777777" w:rsidTr="00FA2533">
        <w:tc>
          <w:tcPr>
            <w:tcW w:w="1423" w:type="dxa"/>
          </w:tcPr>
          <w:p w14:paraId="060C22F6" w14:textId="77777777" w:rsidR="006C6E03" w:rsidRDefault="006C6E03" w:rsidP="00FA2533">
            <w:pPr>
              <w:rPr>
                <w:lang w:val="en-GB"/>
              </w:rPr>
            </w:pPr>
            <w:r>
              <w:rPr>
                <w:lang w:val="en-GB"/>
              </w:rPr>
              <w:t>Our design</w:t>
            </w:r>
          </w:p>
        </w:tc>
        <w:tc>
          <w:tcPr>
            <w:tcW w:w="1423" w:type="dxa"/>
          </w:tcPr>
          <w:p w14:paraId="1AA5F4F6" w14:textId="77777777" w:rsidR="006C6E03" w:rsidRDefault="006C6E03" w:rsidP="00FA2533">
            <w:pPr>
              <w:rPr>
                <w:lang w:val="en-GB"/>
              </w:rPr>
            </w:pPr>
            <w:r>
              <w:rPr>
                <w:lang w:val="en-GB"/>
              </w:rPr>
              <w:t>6.9dB</w:t>
            </w:r>
          </w:p>
        </w:tc>
        <w:tc>
          <w:tcPr>
            <w:tcW w:w="1423" w:type="dxa"/>
          </w:tcPr>
          <w:p w14:paraId="6BB340AE" w14:textId="77777777" w:rsidR="006C6E03" w:rsidRDefault="006C6E03" w:rsidP="00FA2533">
            <w:pPr>
              <w:rPr>
                <w:lang w:val="en-GB"/>
              </w:rPr>
            </w:pPr>
            <w:r>
              <w:rPr>
                <w:lang w:val="en-GB"/>
              </w:rPr>
              <w:t>6.6 dB</w:t>
            </w:r>
          </w:p>
        </w:tc>
        <w:tc>
          <w:tcPr>
            <w:tcW w:w="1423" w:type="dxa"/>
          </w:tcPr>
          <w:p w14:paraId="56C53FB5" w14:textId="77777777" w:rsidR="006C6E03" w:rsidRDefault="006C6E03" w:rsidP="00FA2533">
            <w:pPr>
              <w:rPr>
                <w:lang w:val="en-GB"/>
              </w:rPr>
            </w:pPr>
            <w:r>
              <w:rPr>
                <w:lang w:val="en-GB"/>
              </w:rPr>
              <w:t>6.9dB</w:t>
            </w:r>
          </w:p>
        </w:tc>
        <w:tc>
          <w:tcPr>
            <w:tcW w:w="1423" w:type="dxa"/>
          </w:tcPr>
          <w:p w14:paraId="6829DD31" w14:textId="77777777" w:rsidR="006C6E03" w:rsidRDefault="006C6E03" w:rsidP="00FA2533">
            <w:pPr>
              <w:rPr>
                <w:lang w:val="en-GB"/>
              </w:rPr>
            </w:pPr>
            <w:r>
              <w:rPr>
                <w:lang w:val="en-GB"/>
              </w:rPr>
              <w:t>7.8 dB</w:t>
            </w:r>
          </w:p>
        </w:tc>
        <w:tc>
          <w:tcPr>
            <w:tcW w:w="1423" w:type="dxa"/>
          </w:tcPr>
          <w:p w14:paraId="291783DC" w14:textId="77777777" w:rsidR="006C6E03" w:rsidRDefault="006C6E03" w:rsidP="00FA2533">
            <w:pPr>
              <w:rPr>
                <w:lang w:val="en-GB"/>
              </w:rPr>
            </w:pPr>
            <w:r>
              <w:rPr>
                <w:lang w:val="en-GB"/>
              </w:rPr>
              <w:t>6.7 dB</w:t>
            </w:r>
          </w:p>
        </w:tc>
        <w:tc>
          <w:tcPr>
            <w:tcW w:w="1424" w:type="dxa"/>
          </w:tcPr>
          <w:p w14:paraId="062A4759" w14:textId="77777777" w:rsidR="006C6E03" w:rsidRDefault="006C6E03" w:rsidP="00FA2533">
            <w:pPr>
              <w:rPr>
                <w:lang w:val="en-GB"/>
              </w:rPr>
            </w:pPr>
            <w:r>
              <w:rPr>
                <w:lang w:val="en-GB"/>
              </w:rPr>
              <w:t>6.2 dB</w:t>
            </w:r>
          </w:p>
        </w:tc>
      </w:tr>
      <w:tr w:rsidR="006C6E03" w14:paraId="63BA07DB" w14:textId="77777777" w:rsidTr="00FA2533">
        <w:tc>
          <w:tcPr>
            <w:tcW w:w="1423" w:type="dxa"/>
          </w:tcPr>
          <w:p w14:paraId="564949BE" w14:textId="77777777" w:rsidR="006C6E03" w:rsidRDefault="006C6E03" w:rsidP="00FA2533">
            <w:pPr>
              <w:rPr>
                <w:lang w:val="en-GB"/>
              </w:rPr>
            </w:pPr>
            <w:r>
              <w:rPr>
                <w:lang w:val="en-GB"/>
              </w:rPr>
              <w:t>FDM design</w:t>
            </w:r>
          </w:p>
        </w:tc>
        <w:tc>
          <w:tcPr>
            <w:tcW w:w="1423" w:type="dxa"/>
          </w:tcPr>
          <w:p w14:paraId="549EE4F9" w14:textId="77777777" w:rsidR="006C6E03" w:rsidRDefault="006C6E03" w:rsidP="00FA2533">
            <w:pPr>
              <w:rPr>
                <w:lang w:val="en-GB"/>
              </w:rPr>
            </w:pPr>
            <w:r>
              <w:rPr>
                <w:lang w:val="en-GB"/>
              </w:rPr>
              <w:t>9.6dB</w:t>
            </w:r>
          </w:p>
        </w:tc>
        <w:tc>
          <w:tcPr>
            <w:tcW w:w="1423" w:type="dxa"/>
          </w:tcPr>
          <w:p w14:paraId="6EC31453" w14:textId="77777777" w:rsidR="006C6E03" w:rsidRDefault="006C6E03" w:rsidP="00FA2533">
            <w:pPr>
              <w:rPr>
                <w:lang w:val="en-GB"/>
              </w:rPr>
            </w:pPr>
            <w:r>
              <w:rPr>
                <w:lang w:val="en-GB"/>
              </w:rPr>
              <w:t>9.5 dB</w:t>
            </w:r>
          </w:p>
        </w:tc>
        <w:tc>
          <w:tcPr>
            <w:tcW w:w="1423" w:type="dxa"/>
          </w:tcPr>
          <w:p w14:paraId="4CEF9542" w14:textId="77777777" w:rsidR="006C6E03" w:rsidRDefault="006C6E03" w:rsidP="00FA2533">
            <w:pPr>
              <w:rPr>
                <w:lang w:val="en-GB"/>
              </w:rPr>
            </w:pPr>
            <w:r>
              <w:rPr>
                <w:lang w:val="en-GB"/>
              </w:rPr>
              <w:t>9.8dB</w:t>
            </w:r>
          </w:p>
        </w:tc>
        <w:tc>
          <w:tcPr>
            <w:tcW w:w="1423" w:type="dxa"/>
          </w:tcPr>
          <w:p w14:paraId="1E3DEE67" w14:textId="77777777" w:rsidR="006C6E03" w:rsidRDefault="006C6E03" w:rsidP="00FA2533">
            <w:pPr>
              <w:rPr>
                <w:lang w:val="en-GB"/>
              </w:rPr>
            </w:pPr>
            <w:r>
              <w:rPr>
                <w:lang w:val="en-GB"/>
              </w:rPr>
              <w:t>10.1 dB</w:t>
            </w:r>
          </w:p>
        </w:tc>
        <w:tc>
          <w:tcPr>
            <w:tcW w:w="1423" w:type="dxa"/>
          </w:tcPr>
          <w:p w14:paraId="48EFAEB3" w14:textId="77777777" w:rsidR="006C6E03" w:rsidRDefault="006C6E03" w:rsidP="00FA2533">
            <w:pPr>
              <w:rPr>
                <w:lang w:val="en-GB"/>
              </w:rPr>
            </w:pPr>
            <w:r>
              <w:rPr>
                <w:lang w:val="en-GB"/>
              </w:rPr>
              <w:t>8.9 dB</w:t>
            </w:r>
          </w:p>
        </w:tc>
        <w:tc>
          <w:tcPr>
            <w:tcW w:w="1424" w:type="dxa"/>
          </w:tcPr>
          <w:p w14:paraId="2E0DD53B" w14:textId="77777777" w:rsidR="006C6E03" w:rsidRDefault="006C6E03" w:rsidP="00FA2533">
            <w:pPr>
              <w:rPr>
                <w:lang w:val="en-GB"/>
              </w:rPr>
            </w:pPr>
            <w:r>
              <w:rPr>
                <w:lang w:val="en-GB"/>
              </w:rPr>
              <w:t>8.7 dB</w:t>
            </w:r>
          </w:p>
        </w:tc>
      </w:tr>
      <w:tr w:rsidR="006C6E03" w14:paraId="502D125D" w14:textId="77777777" w:rsidTr="00FA2533">
        <w:tc>
          <w:tcPr>
            <w:tcW w:w="1423" w:type="dxa"/>
            <w:shd w:val="clear" w:color="auto" w:fill="FFFF89"/>
          </w:tcPr>
          <w:p w14:paraId="72CC4B13" w14:textId="77777777" w:rsidR="006C6E03" w:rsidRDefault="006C6E03" w:rsidP="00FA2533">
            <w:pPr>
              <w:rPr>
                <w:lang w:val="en-GB"/>
              </w:rPr>
            </w:pPr>
            <w:r>
              <w:rPr>
                <w:lang w:val="en-GB"/>
              </w:rPr>
              <w:t>gain</w:t>
            </w:r>
          </w:p>
        </w:tc>
        <w:tc>
          <w:tcPr>
            <w:tcW w:w="1423" w:type="dxa"/>
            <w:shd w:val="clear" w:color="auto" w:fill="FFFF89"/>
          </w:tcPr>
          <w:p w14:paraId="22691509" w14:textId="77777777" w:rsidR="006C6E03" w:rsidRDefault="006C6E03" w:rsidP="00FA2533">
            <w:pPr>
              <w:rPr>
                <w:lang w:val="en-GB"/>
              </w:rPr>
            </w:pPr>
            <w:r>
              <w:rPr>
                <w:lang w:val="en-GB"/>
              </w:rPr>
              <w:t>2.7dB</w:t>
            </w:r>
          </w:p>
        </w:tc>
        <w:tc>
          <w:tcPr>
            <w:tcW w:w="1423" w:type="dxa"/>
            <w:shd w:val="clear" w:color="auto" w:fill="FFFF89"/>
          </w:tcPr>
          <w:p w14:paraId="3458BAEF" w14:textId="77777777" w:rsidR="006C6E03" w:rsidRDefault="006C6E03" w:rsidP="00FA2533">
            <w:pPr>
              <w:rPr>
                <w:lang w:val="en-GB"/>
              </w:rPr>
            </w:pPr>
            <w:r>
              <w:rPr>
                <w:lang w:val="en-GB"/>
              </w:rPr>
              <w:t>2.8dB</w:t>
            </w:r>
          </w:p>
        </w:tc>
        <w:tc>
          <w:tcPr>
            <w:tcW w:w="1423" w:type="dxa"/>
            <w:shd w:val="clear" w:color="auto" w:fill="FFC000"/>
          </w:tcPr>
          <w:p w14:paraId="4B08334C" w14:textId="77777777" w:rsidR="006C6E03" w:rsidRDefault="006C6E03" w:rsidP="00FA2533">
            <w:pPr>
              <w:rPr>
                <w:lang w:val="en-GB"/>
              </w:rPr>
            </w:pPr>
            <w:r>
              <w:rPr>
                <w:lang w:val="en-GB"/>
              </w:rPr>
              <w:t>2.9dB</w:t>
            </w:r>
          </w:p>
        </w:tc>
        <w:tc>
          <w:tcPr>
            <w:tcW w:w="1423" w:type="dxa"/>
            <w:shd w:val="clear" w:color="auto" w:fill="FFFF89"/>
          </w:tcPr>
          <w:p w14:paraId="14A4C799" w14:textId="77777777" w:rsidR="006C6E03" w:rsidRDefault="006C6E03" w:rsidP="00FA2533">
            <w:pPr>
              <w:rPr>
                <w:lang w:val="en-GB"/>
              </w:rPr>
            </w:pPr>
            <w:r>
              <w:rPr>
                <w:lang w:val="en-GB"/>
              </w:rPr>
              <w:t>2.3 dB</w:t>
            </w:r>
          </w:p>
        </w:tc>
        <w:tc>
          <w:tcPr>
            <w:tcW w:w="1423" w:type="dxa"/>
            <w:shd w:val="clear" w:color="auto" w:fill="FFFF89"/>
          </w:tcPr>
          <w:p w14:paraId="1089FC05" w14:textId="77777777" w:rsidR="006C6E03" w:rsidRDefault="006C6E03" w:rsidP="00FA2533">
            <w:pPr>
              <w:rPr>
                <w:lang w:val="en-GB"/>
              </w:rPr>
            </w:pPr>
            <w:r>
              <w:rPr>
                <w:lang w:val="en-GB"/>
              </w:rPr>
              <w:t xml:space="preserve">2.2 dB </w:t>
            </w:r>
          </w:p>
        </w:tc>
        <w:tc>
          <w:tcPr>
            <w:tcW w:w="1424" w:type="dxa"/>
            <w:shd w:val="clear" w:color="auto" w:fill="FFFF89"/>
          </w:tcPr>
          <w:p w14:paraId="18961194" w14:textId="77777777" w:rsidR="006C6E03" w:rsidRDefault="006C6E03" w:rsidP="00FA2533">
            <w:pPr>
              <w:rPr>
                <w:lang w:val="en-GB"/>
              </w:rPr>
            </w:pPr>
            <w:r>
              <w:rPr>
                <w:lang w:val="en-GB"/>
              </w:rPr>
              <w:t>2.5 dB</w:t>
            </w:r>
          </w:p>
        </w:tc>
      </w:tr>
    </w:tbl>
    <w:p w14:paraId="6C264B14" w14:textId="67FF9BB0" w:rsidR="006C6E03" w:rsidRDefault="006C6E03" w:rsidP="006C6E03">
      <w:pPr>
        <w:rPr>
          <w:lang w:val="en-GB"/>
        </w:rPr>
      </w:pPr>
    </w:p>
    <w:p w14:paraId="685B0A63" w14:textId="77777777" w:rsidR="00E912BB" w:rsidRDefault="00E912BB" w:rsidP="006C6E03">
      <w:pPr>
        <w:rPr>
          <w:rFonts w:eastAsia="MS Mincho"/>
          <w:lang w:eastAsia="ja-JP"/>
        </w:rPr>
      </w:pPr>
    </w:p>
    <w:p w14:paraId="5404949D" w14:textId="4CC8F2C0" w:rsidR="007B07A9" w:rsidRDefault="007B07A9" w:rsidP="006C6E03">
      <w:pPr>
        <w:rPr>
          <w:lang w:val="en-GB"/>
        </w:rPr>
      </w:pPr>
      <w:r>
        <w:rPr>
          <w:rFonts w:eastAsia="MS Mincho"/>
          <w:lang w:eastAsia="ja-JP"/>
        </w:rPr>
        <w:t xml:space="preserve">The following table shows the performance with non-coherent receiver by doing time domain processing with IDFT. The same receiver is done for both our design and the FDM based design. We can see that the non-coherent receiver is </w:t>
      </w:r>
      <w:r w:rsidR="00E142D4">
        <w:rPr>
          <w:rFonts w:eastAsia="MS Mincho"/>
          <w:lang w:eastAsia="ja-JP"/>
        </w:rPr>
        <w:t>at least</w:t>
      </w:r>
      <w:r>
        <w:rPr>
          <w:rFonts w:eastAsia="MS Mincho"/>
          <w:lang w:eastAsia="ja-JP"/>
        </w:rPr>
        <w:t xml:space="preserve"> </w:t>
      </w:r>
      <w:r w:rsidR="00573E8A">
        <w:rPr>
          <w:rFonts w:eastAsia="MS Mincho"/>
          <w:lang w:eastAsia="ja-JP"/>
        </w:rPr>
        <w:t xml:space="preserve">comparable to the </w:t>
      </w:r>
      <w:r>
        <w:rPr>
          <w:rFonts w:eastAsia="MS Mincho"/>
          <w:lang w:eastAsia="ja-JP"/>
        </w:rPr>
        <w:t>coherent receiver</w:t>
      </w:r>
      <w:r w:rsidR="00E142D4">
        <w:rPr>
          <w:rFonts w:eastAsia="MS Mincho"/>
          <w:lang w:eastAsia="ja-JP"/>
        </w:rPr>
        <w:t xml:space="preserve"> for our design</w:t>
      </w:r>
      <w:r>
        <w:rPr>
          <w:rFonts w:eastAsia="MS Mincho"/>
          <w:lang w:eastAsia="ja-JP"/>
        </w:rPr>
        <w:t>.</w:t>
      </w:r>
      <w:r w:rsidR="00E142D4">
        <w:rPr>
          <w:rFonts w:eastAsia="MS Mincho"/>
          <w:lang w:eastAsia="ja-JP"/>
        </w:rPr>
        <w:t xml:space="preserve"> In </w:t>
      </w:r>
      <w:r w:rsidR="00E67528">
        <w:rPr>
          <w:rFonts w:eastAsia="MS Mincho"/>
          <w:lang w:eastAsia="ja-JP"/>
        </w:rPr>
        <w:t xml:space="preserve">channel with </w:t>
      </w:r>
      <w:r w:rsidR="00E142D4">
        <w:rPr>
          <w:rFonts w:eastAsia="MS Mincho"/>
          <w:lang w:eastAsia="ja-JP"/>
        </w:rPr>
        <w:t>large delay spread channel</w:t>
      </w:r>
      <w:r w:rsidR="00E67528">
        <w:rPr>
          <w:rFonts w:eastAsia="MS Mincho"/>
          <w:lang w:eastAsia="ja-JP"/>
        </w:rPr>
        <w:t xml:space="preserve"> or higher tone spacing</w:t>
      </w:r>
      <w:r w:rsidR="00E142D4">
        <w:rPr>
          <w:rFonts w:eastAsia="MS Mincho"/>
          <w:lang w:eastAsia="ja-JP"/>
        </w:rPr>
        <w:t>, we may achieve</w:t>
      </w:r>
      <w:r w:rsidR="00C83874">
        <w:rPr>
          <w:rFonts w:eastAsia="MS Mincho"/>
          <w:lang w:eastAsia="ja-JP"/>
        </w:rPr>
        <w:t xml:space="preserve"> </w:t>
      </w:r>
      <w:r w:rsidR="00977BA6">
        <w:rPr>
          <w:rFonts w:eastAsia="MS Mincho"/>
          <w:lang w:eastAsia="ja-JP"/>
        </w:rPr>
        <w:t>around</w:t>
      </w:r>
      <w:r w:rsidR="00E142D4">
        <w:rPr>
          <w:rFonts w:eastAsia="MS Mincho"/>
          <w:lang w:eastAsia="ja-JP"/>
        </w:rPr>
        <w:t xml:space="preserve"> 1dB gain with non-coherent receiver.</w:t>
      </w:r>
      <w:r>
        <w:rPr>
          <w:rFonts w:eastAsia="MS Mincho"/>
          <w:lang w:eastAsia="ja-JP"/>
        </w:rPr>
        <w:t xml:space="preserve"> However as shown in Figure 7, non-coherent receiver incurs error floor in large delay spread. And the FDM design is worse with IDFT based non-coherent receiver </w:t>
      </w:r>
      <w:r w:rsidR="0017631A">
        <w:rPr>
          <w:rFonts w:eastAsia="MS Mincho"/>
          <w:lang w:eastAsia="ja-JP"/>
        </w:rPr>
        <w:t xml:space="preserve">in large delay spread channel </w:t>
      </w:r>
      <w:r>
        <w:rPr>
          <w:rFonts w:eastAsia="MS Mincho"/>
          <w:lang w:eastAsia="ja-JP"/>
        </w:rPr>
        <w:t>because the equivalent sequences for different hypothesis are not orthogonal to each other in time domain.</w:t>
      </w:r>
    </w:p>
    <w:p w14:paraId="3CFDE7DD" w14:textId="55B788EA" w:rsidR="00B90AB1" w:rsidRPr="004B1402" w:rsidRDefault="00B90AB1" w:rsidP="00B90AB1">
      <w:pPr>
        <w:jc w:val="center"/>
        <w:rPr>
          <w:rFonts w:eastAsia="MS Mincho"/>
          <w:b/>
          <w:lang w:eastAsia="ja-JP"/>
        </w:rPr>
      </w:pPr>
      <w:r w:rsidRPr="004B1402">
        <w:rPr>
          <w:rFonts w:eastAsia="MS Mincho"/>
          <w:b/>
          <w:lang w:eastAsia="ja-JP"/>
        </w:rPr>
        <w:t xml:space="preserve">Table </w:t>
      </w:r>
      <w:r w:rsidR="008869C9">
        <w:rPr>
          <w:rFonts w:eastAsia="MS Mincho"/>
          <w:b/>
          <w:lang w:eastAsia="ja-JP"/>
        </w:rPr>
        <w:t>4-3</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Pr>
          <w:rFonts w:eastAsia="MS Mincho"/>
          <w:b/>
          <w:lang w:eastAsia="ja-JP"/>
        </w:rPr>
        <w:t>with non-coherent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90AB1" w14:paraId="3427DD7A" w14:textId="77777777" w:rsidTr="009B489C">
        <w:tc>
          <w:tcPr>
            <w:tcW w:w="1423" w:type="dxa"/>
          </w:tcPr>
          <w:p w14:paraId="73B4D230" w14:textId="77777777" w:rsidR="00B90AB1" w:rsidRDefault="00B90AB1" w:rsidP="009B489C">
            <w:pPr>
              <w:rPr>
                <w:lang w:val="en-GB"/>
              </w:rPr>
            </w:pPr>
          </w:p>
        </w:tc>
        <w:tc>
          <w:tcPr>
            <w:tcW w:w="4269" w:type="dxa"/>
            <w:gridSpan w:val="3"/>
          </w:tcPr>
          <w:p w14:paraId="7AF07185" w14:textId="77777777" w:rsidR="00B90AB1" w:rsidRDefault="00B90AB1" w:rsidP="009B489C">
            <w:pPr>
              <w:rPr>
                <w:lang w:val="en-GB"/>
              </w:rPr>
            </w:pPr>
            <w:r>
              <w:rPr>
                <w:lang w:val="en-GB"/>
              </w:rPr>
              <w:t>15KHz tone spacing</w:t>
            </w:r>
          </w:p>
        </w:tc>
        <w:tc>
          <w:tcPr>
            <w:tcW w:w="4270" w:type="dxa"/>
            <w:gridSpan w:val="3"/>
          </w:tcPr>
          <w:p w14:paraId="754005B5" w14:textId="77777777" w:rsidR="00B90AB1" w:rsidRDefault="00B90AB1" w:rsidP="009B489C">
            <w:pPr>
              <w:rPr>
                <w:lang w:val="en-GB"/>
              </w:rPr>
            </w:pPr>
            <w:r>
              <w:rPr>
                <w:lang w:val="en-GB"/>
              </w:rPr>
              <w:t>60KHz tone spacing</w:t>
            </w:r>
          </w:p>
        </w:tc>
      </w:tr>
      <w:tr w:rsidR="00B90AB1" w14:paraId="7C27D5E1" w14:textId="77777777" w:rsidTr="009B489C">
        <w:tc>
          <w:tcPr>
            <w:tcW w:w="1423" w:type="dxa"/>
          </w:tcPr>
          <w:p w14:paraId="78685A5F" w14:textId="77777777" w:rsidR="00B90AB1" w:rsidRDefault="00B90AB1" w:rsidP="009B489C">
            <w:pPr>
              <w:rPr>
                <w:lang w:val="en-GB"/>
              </w:rPr>
            </w:pPr>
          </w:p>
        </w:tc>
        <w:tc>
          <w:tcPr>
            <w:tcW w:w="1423" w:type="dxa"/>
          </w:tcPr>
          <w:p w14:paraId="565FF289" w14:textId="77777777" w:rsidR="00B90AB1" w:rsidRDefault="00B90AB1" w:rsidP="009B489C">
            <w:pPr>
              <w:rPr>
                <w:lang w:val="en-GB"/>
              </w:rPr>
            </w:pPr>
            <w:r>
              <w:rPr>
                <w:lang w:val="en-GB"/>
              </w:rPr>
              <w:t>30ns</w:t>
            </w:r>
          </w:p>
        </w:tc>
        <w:tc>
          <w:tcPr>
            <w:tcW w:w="1423" w:type="dxa"/>
          </w:tcPr>
          <w:p w14:paraId="39E84DB5" w14:textId="77777777" w:rsidR="00B90AB1" w:rsidRDefault="00B90AB1" w:rsidP="009B489C">
            <w:pPr>
              <w:rPr>
                <w:lang w:val="en-GB"/>
              </w:rPr>
            </w:pPr>
            <w:r>
              <w:rPr>
                <w:lang w:val="en-GB"/>
              </w:rPr>
              <w:t>300ns</w:t>
            </w:r>
          </w:p>
        </w:tc>
        <w:tc>
          <w:tcPr>
            <w:tcW w:w="1423" w:type="dxa"/>
          </w:tcPr>
          <w:p w14:paraId="1FF9EDBA" w14:textId="77777777" w:rsidR="00B90AB1" w:rsidRDefault="00B90AB1" w:rsidP="009B489C">
            <w:pPr>
              <w:rPr>
                <w:lang w:val="en-GB"/>
              </w:rPr>
            </w:pPr>
            <w:r>
              <w:rPr>
                <w:lang w:val="en-GB"/>
              </w:rPr>
              <w:t>1000ns</w:t>
            </w:r>
          </w:p>
        </w:tc>
        <w:tc>
          <w:tcPr>
            <w:tcW w:w="1423" w:type="dxa"/>
          </w:tcPr>
          <w:p w14:paraId="5221AB4C" w14:textId="77777777" w:rsidR="00B90AB1" w:rsidRDefault="00B90AB1" w:rsidP="009B489C">
            <w:pPr>
              <w:rPr>
                <w:lang w:val="en-GB"/>
              </w:rPr>
            </w:pPr>
            <w:r>
              <w:rPr>
                <w:lang w:val="en-GB"/>
              </w:rPr>
              <w:t>30ns</w:t>
            </w:r>
          </w:p>
        </w:tc>
        <w:tc>
          <w:tcPr>
            <w:tcW w:w="1423" w:type="dxa"/>
          </w:tcPr>
          <w:p w14:paraId="70B55B52" w14:textId="77777777" w:rsidR="00B90AB1" w:rsidRDefault="00B90AB1" w:rsidP="009B489C">
            <w:pPr>
              <w:rPr>
                <w:lang w:val="en-GB"/>
              </w:rPr>
            </w:pPr>
            <w:r>
              <w:rPr>
                <w:lang w:val="en-GB"/>
              </w:rPr>
              <w:t>300ns</w:t>
            </w:r>
          </w:p>
        </w:tc>
        <w:tc>
          <w:tcPr>
            <w:tcW w:w="1424" w:type="dxa"/>
          </w:tcPr>
          <w:p w14:paraId="787D5B63" w14:textId="77777777" w:rsidR="00B90AB1" w:rsidRDefault="00B90AB1" w:rsidP="009B489C">
            <w:pPr>
              <w:rPr>
                <w:lang w:val="en-GB"/>
              </w:rPr>
            </w:pPr>
            <w:r>
              <w:rPr>
                <w:lang w:val="en-GB"/>
              </w:rPr>
              <w:t>1000ns</w:t>
            </w:r>
          </w:p>
        </w:tc>
      </w:tr>
      <w:tr w:rsidR="00B90AB1" w14:paraId="698E7AC9" w14:textId="77777777" w:rsidTr="009B489C">
        <w:tc>
          <w:tcPr>
            <w:tcW w:w="1423" w:type="dxa"/>
          </w:tcPr>
          <w:p w14:paraId="1F450EC1" w14:textId="77777777" w:rsidR="00B90AB1" w:rsidRDefault="00B90AB1" w:rsidP="009B489C">
            <w:pPr>
              <w:rPr>
                <w:lang w:val="en-GB"/>
              </w:rPr>
            </w:pPr>
            <w:r>
              <w:rPr>
                <w:lang w:val="en-GB"/>
              </w:rPr>
              <w:t>Our design</w:t>
            </w:r>
          </w:p>
        </w:tc>
        <w:tc>
          <w:tcPr>
            <w:tcW w:w="1423" w:type="dxa"/>
          </w:tcPr>
          <w:p w14:paraId="3753B8E3" w14:textId="72FB9E5B" w:rsidR="00B90AB1" w:rsidRDefault="0078494A" w:rsidP="009B489C">
            <w:pPr>
              <w:rPr>
                <w:lang w:val="en-GB"/>
              </w:rPr>
            </w:pPr>
            <w:r>
              <w:rPr>
                <w:lang w:val="en-GB"/>
              </w:rPr>
              <w:t>7dB</w:t>
            </w:r>
          </w:p>
        </w:tc>
        <w:tc>
          <w:tcPr>
            <w:tcW w:w="1423" w:type="dxa"/>
          </w:tcPr>
          <w:p w14:paraId="21E8ADD7" w14:textId="13E078ED" w:rsidR="00B90AB1" w:rsidRDefault="00D634E8" w:rsidP="009B489C">
            <w:pPr>
              <w:rPr>
                <w:lang w:val="en-GB"/>
              </w:rPr>
            </w:pPr>
            <w:r>
              <w:rPr>
                <w:lang w:val="en-GB"/>
              </w:rPr>
              <w:t>6.8dB</w:t>
            </w:r>
          </w:p>
        </w:tc>
        <w:tc>
          <w:tcPr>
            <w:tcW w:w="1423" w:type="dxa"/>
          </w:tcPr>
          <w:p w14:paraId="7661CE9E" w14:textId="1FD23543" w:rsidR="00B90AB1" w:rsidRDefault="00DC4F45" w:rsidP="009B489C">
            <w:pPr>
              <w:rPr>
                <w:lang w:val="en-GB"/>
              </w:rPr>
            </w:pPr>
            <w:r w:rsidRPr="00E67528">
              <w:rPr>
                <w:color w:val="00B050"/>
                <w:lang w:val="en-GB"/>
              </w:rPr>
              <w:t>6</w:t>
            </w:r>
            <w:r w:rsidR="00D634E8" w:rsidRPr="00E67528">
              <w:rPr>
                <w:color w:val="00B050"/>
                <w:lang w:val="en-GB"/>
              </w:rPr>
              <w:t>dB</w:t>
            </w:r>
          </w:p>
        </w:tc>
        <w:tc>
          <w:tcPr>
            <w:tcW w:w="1423" w:type="dxa"/>
          </w:tcPr>
          <w:p w14:paraId="21408879" w14:textId="463A425A" w:rsidR="00B90AB1" w:rsidRDefault="00F550A7" w:rsidP="009B489C">
            <w:pPr>
              <w:rPr>
                <w:lang w:val="en-GB"/>
              </w:rPr>
            </w:pPr>
            <w:r w:rsidRPr="00E67528">
              <w:rPr>
                <w:color w:val="00B050"/>
                <w:lang w:val="en-GB"/>
              </w:rPr>
              <w:t>7dB</w:t>
            </w:r>
          </w:p>
        </w:tc>
        <w:tc>
          <w:tcPr>
            <w:tcW w:w="1423" w:type="dxa"/>
          </w:tcPr>
          <w:p w14:paraId="43C05436" w14:textId="4081DDC2" w:rsidR="00B90AB1" w:rsidRDefault="004B0481" w:rsidP="009B489C">
            <w:pPr>
              <w:rPr>
                <w:lang w:val="en-GB"/>
              </w:rPr>
            </w:pPr>
            <w:r w:rsidRPr="00E67528">
              <w:rPr>
                <w:color w:val="00B050"/>
                <w:lang w:val="en-GB"/>
              </w:rPr>
              <w:t>6</w:t>
            </w:r>
            <w:r w:rsidR="001B6B68" w:rsidRPr="00E67528">
              <w:rPr>
                <w:color w:val="00B050"/>
                <w:lang w:val="en-GB"/>
              </w:rPr>
              <w:t>dB</w:t>
            </w:r>
          </w:p>
        </w:tc>
        <w:tc>
          <w:tcPr>
            <w:tcW w:w="1424" w:type="dxa"/>
          </w:tcPr>
          <w:p w14:paraId="446B75AE" w14:textId="4095E0BE" w:rsidR="00B90AB1" w:rsidRDefault="00F165E1" w:rsidP="009B489C">
            <w:pPr>
              <w:rPr>
                <w:lang w:val="en-GB"/>
              </w:rPr>
            </w:pPr>
            <w:r w:rsidRPr="00E67528">
              <w:rPr>
                <w:color w:val="00B050"/>
                <w:lang w:val="en-GB"/>
              </w:rPr>
              <w:t>5dB</w:t>
            </w:r>
            <w:r w:rsidR="002C7E5B">
              <w:rPr>
                <w:lang w:val="en-GB"/>
              </w:rPr>
              <w:t xml:space="preserve"> (error floor)</w:t>
            </w:r>
          </w:p>
        </w:tc>
      </w:tr>
      <w:tr w:rsidR="00B90AB1" w14:paraId="1162B345" w14:textId="77777777" w:rsidTr="009B489C">
        <w:tc>
          <w:tcPr>
            <w:tcW w:w="1423" w:type="dxa"/>
          </w:tcPr>
          <w:p w14:paraId="1A096469" w14:textId="77777777" w:rsidR="00B90AB1" w:rsidRDefault="00B90AB1" w:rsidP="009B489C">
            <w:pPr>
              <w:rPr>
                <w:lang w:val="en-GB"/>
              </w:rPr>
            </w:pPr>
            <w:r>
              <w:rPr>
                <w:lang w:val="en-GB"/>
              </w:rPr>
              <w:t>FDM design</w:t>
            </w:r>
          </w:p>
        </w:tc>
        <w:tc>
          <w:tcPr>
            <w:tcW w:w="1423" w:type="dxa"/>
          </w:tcPr>
          <w:p w14:paraId="755DDF7E" w14:textId="0F2E5E77" w:rsidR="00B90AB1" w:rsidRDefault="0078494A" w:rsidP="009B489C">
            <w:pPr>
              <w:rPr>
                <w:lang w:val="en-GB"/>
              </w:rPr>
            </w:pPr>
            <w:r>
              <w:rPr>
                <w:lang w:val="en-GB"/>
              </w:rPr>
              <w:t>9.6dB</w:t>
            </w:r>
          </w:p>
        </w:tc>
        <w:tc>
          <w:tcPr>
            <w:tcW w:w="1423" w:type="dxa"/>
          </w:tcPr>
          <w:p w14:paraId="2D53CC53" w14:textId="68CD17E7" w:rsidR="00B90AB1" w:rsidRDefault="00F520E3" w:rsidP="009B489C">
            <w:pPr>
              <w:rPr>
                <w:lang w:val="en-GB"/>
              </w:rPr>
            </w:pPr>
            <w:r>
              <w:rPr>
                <w:lang w:val="en-GB"/>
              </w:rPr>
              <w:t>9.8</w:t>
            </w:r>
            <w:r w:rsidR="00D634E8">
              <w:rPr>
                <w:lang w:val="en-GB"/>
              </w:rPr>
              <w:t>dB</w:t>
            </w:r>
          </w:p>
        </w:tc>
        <w:tc>
          <w:tcPr>
            <w:tcW w:w="1423" w:type="dxa"/>
          </w:tcPr>
          <w:p w14:paraId="02D26732" w14:textId="0555647F" w:rsidR="00B90AB1" w:rsidRDefault="00D634E8" w:rsidP="009B489C">
            <w:pPr>
              <w:rPr>
                <w:lang w:val="en-GB"/>
              </w:rPr>
            </w:pPr>
            <w:r w:rsidRPr="00CE3F11">
              <w:rPr>
                <w:color w:val="00B050"/>
                <w:lang w:val="en-GB"/>
              </w:rPr>
              <w:t>9dB</w:t>
            </w:r>
          </w:p>
        </w:tc>
        <w:tc>
          <w:tcPr>
            <w:tcW w:w="1423" w:type="dxa"/>
          </w:tcPr>
          <w:p w14:paraId="5CCD90E0" w14:textId="3F248222" w:rsidR="00B90AB1" w:rsidRDefault="00F550A7" w:rsidP="009B489C">
            <w:pPr>
              <w:rPr>
                <w:lang w:val="en-GB"/>
              </w:rPr>
            </w:pPr>
            <w:r>
              <w:rPr>
                <w:lang w:val="en-GB"/>
              </w:rPr>
              <w:t>10dB</w:t>
            </w:r>
          </w:p>
        </w:tc>
        <w:tc>
          <w:tcPr>
            <w:tcW w:w="1423" w:type="dxa"/>
          </w:tcPr>
          <w:p w14:paraId="553BC58E" w14:textId="4097EA43" w:rsidR="00B90AB1" w:rsidRDefault="004B0481" w:rsidP="009B489C">
            <w:pPr>
              <w:rPr>
                <w:lang w:val="en-GB"/>
              </w:rPr>
            </w:pPr>
            <w:r>
              <w:rPr>
                <w:lang w:val="en-GB"/>
              </w:rPr>
              <w:t>9</w:t>
            </w:r>
            <w:r w:rsidR="00531A3C">
              <w:rPr>
                <w:lang w:val="en-GB"/>
              </w:rPr>
              <w:t>dB</w:t>
            </w:r>
          </w:p>
        </w:tc>
        <w:tc>
          <w:tcPr>
            <w:tcW w:w="1424" w:type="dxa"/>
          </w:tcPr>
          <w:p w14:paraId="7116C3CE" w14:textId="480C211E" w:rsidR="00B90AB1" w:rsidRDefault="00F165E1" w:rsidP="009B489C">
            <w:pPr>
              <w:rPr>
                <w:lang w:val="en-GB"/>
              </w:rPr>
            </w:pPr>
            <w:r w:rsidRPr="000718B9">
              <w:rPr>
                <w:color w:val="FF0000"/>
                <w:lang w:val="en-GB"/>
              </w:rPr>
              <w:t>9.5dB</w:t>
            </w:r>
            <w:r w:rsidR="002C7E5B" w:rsidRPr="000718B9">
              <w:rPr>
                <w:color w:val="FF0000"/>
                <w:lang w:val="en-GB"/>
              </w:rPr>
              <w:t xml:space="preserve"> </w:t>
            </w:r>
            <w:r w:rsidR="002C7E5B">
              <w:rPr>
                <w:lang w:val="en-GB"/>
              </w:rPr>
              <w:t>(error floor)</w:t>
            </w:r>
          </w:p>
        </w:tc>
      </w:tr>
      <w:tr w:rsidR="00B90AB1" w14:paraId="3D84AB69" w14:textId="77777777" w:rsidTr="002D36FC">
        <w:tc>
          <w:tcPr>
            <w:tcW w:w="1423" w:type="dxa"/>
            <w:shd w:val="clear" w:color="auto" w:fill="FFFF89"/>
          </w:tcPr>
          <w:p w14:paraId="1284143E" w14:textId="77777777" w:rsidR="00B90AB1" w:rsidRDefault="00B90AB1" w:rsidP="009B489C">
            <w:pPr>
              <w:rPr>
                <w:lang w:val="en-GB"/>
              </w:rPr>
            </w:pPr>
            <w:r>
              <w:rPr>
                <w:lang w:val="en-GB"/>
              </w:rPr>
              <w:t>gain</w:t>
            </w:r>
          </w:p>
        </w:tc>
        <w:tc>
          <w:tcPr>
            <w:tcW w:w="1423" w:type="dxa"/>
            <w:shd w:val="clear" w:color="auto" w:fill="FFFF89"/>
          </w:tcPr>
          <w:p w14:paraId="70094E82" w14:textId="0CC05CD9" w:rsidR="00B90AB1" w:rsidRDefault="0078494A" w:rsidP="009B489C">
            <w:pPr>
              <w:rPr>
                <w:lang w:val="en-GB"/>
              </w:rPr>
            </w:pPr>
            <w:r>
              <w:rPr>
                <w:lang w:val="en-GB"/>
              </w:rPr>
              <w:t>2.6dB</w:t>
            </w:r>
          </w:p>
        </w:tc>
        <w:tc>
          <w:tcPr>
            <w:tcW w:w="1423" w:type="dxa"/>
            <w:shd w:val="clear" w:color="auto" w:fill="FFFF89"/>
          </w:tcPr>
          <w:p w14:paraId="3015D613" w14:textId="2EA84221" w:rsidR="00B90AB1" w:rsidRDefault="00F520E3" w:rsidP="009B489C">
            <w:pPr>
              <w:rPr>
                <w:lang w:val="en-GB"/>
              </w:rPr>
            </w:pPr>
            <w:r>
              <w:rPr>
                <w:lang w:val="en-GB"/>
              </w:rPr>
              <w:t>3</w:t>
            </w:r>
            <w:r w:rsidR="00D634E8">
              <w:rPr>
                <w:lang w:val="en-GB"/>
              </w:rPr>
              <w:t>dB</w:t>
            </w:r>
          </w:p>
        </w:tc>
        <w:tc>
          <w:tcPr>
            <w:tcW w:w="1423" w:type="dxa"/>
            <w:shd w:val="clear" w:color="auto" w:fill="FBF878"/>
          </w:tcPr>
          <w:p w14:paraId="50C272B0" w14:textId="6889A5C1" w:rsidR="00B90AB1" w:rsidRDefault="00DC4F45" w:rsidP="009B489C">
            <w:pPr>
              <w:rPr>
                <w:lang w:val="en-GB"/>
              </w:rPr>
            </w:pPr>
            <w:r>
              <w:rPr>
                <w:lang w:val="en-GB"/>
              </w:rPr>
              <w:t>3</w:t>
            </w:r>
            <w:r w:rsidR="00D634E8">
              <w:rPr>
                <w:lang w:val="en-GB"/>
              </w:rPr>
              <w:t>dB</w:t>
            </w:r>
          </w:p>
        </w:tc>
        <w:tc>
          <w:tcPr>
            <w:tcW w:w="1423" w:type="dxa"/>
            <w:shd w:val="clear" w:color="auto" w:fill="FFFF89"/>
          </w:tcPr>
          <w:p w14:paraId="4EB6B755" w14:textId="7EDA2B5D" w:rsidR="00B90AB1" w:rsidRDefault="00F550A7" w:rsidP="009B489C">
            <w:pPr>
              <w:rPr>
                <w:lang w:val="en-GB"/>
              </w:rPr>
            </w:pPr>
            <w:r>
              <w:rPr>
                <w:lang w:val="en-GB"/>
              </w:rPr>
              <w:t>3dB</w:t>
            </w:r>
          </w:p>
        </w:tc>
        <w:tc>
          <w:tcPr>
            <w:tcW w:w="1423" w:type="dxa"/>
            <w:shd w:val="clear" w:color="auto" w:fill="FFFF89"/>
          </w:tcPr>
          <w:p w14:paraId="52A41936" w14:textId="556C180E" w:rsidR="00B90AB1" w:rsidRDefault="004B0481" w:rsidP="009B489C">
            <w:pPr>
              <w:rPr>
                <w:lang w:val="en-GB"/>
              </w:rPr>
            </w:pPr>
            <w:r>
              <w:rPr>
                <w:lang w:val="en-GB"/>
              </w:rPr>
              <w:t>3</w:t>
            </w:r>
            <w:r w:rsidR="00531A3C">
              <w:rPr>
                <w:lang w:val="en-GB"/>
              </w:rPr>
              <w:t>dB</w:t>
            </w:r>
          </w:p>
        </w:tc>
        <w:tc>
          <w:tcPr>
            <w:tcW w:w="1424" w:type="dxa"/>
            <w:shd w:val="clear" w:color="auto" w:fill="FFC000"/>
          </w:tcPr>
          <w:p w14:paraId="7C680494" w14:textId="723DCDAF" w:rsidR="00B90AB1" w:rsidRDefault="004B0481" w:rsidP="009B489C">
            <w:pPr>
              <w:rPr>
                <w:lang w:val="en-GB"/>
              </w:rPr>
            </w:pPr>
            <w:r>
              <w:rPr>
                <w:lang w:val="en-GB"/>
              </w:rPr>
              <w:t>4.</w:t>
            </w:r>
            <w:r w:rsidR="00F165E1">
              <w:rPr>
                <w:lang w:val="en-GB"/>
              </w:rPr>
              <w:t>5dB</w:t>
            </w:r>
          </w:p>
        </w:tc>
      </w:tr>
    </w:tbl>
    <w:p w14:paraId="6AECE445" w14:textId="77777777" w:rsidR="00B90AB1" w:rsidRDefault="00B90AB1" w:rsidP="006C6E03">
      <w:pPr>
        <w:rPr>
          <w:lang w:val="en-GB"/>
        </w:rPr>
      </w:pPr>
    </w:p>
    <w:p w14:paraId="5B7CD489" w14:textId="283B5C13" w:rsidR="006C6E03" w:rsidRPr="004B1402" w:rsidRDefault="00542982" w:rsidP="006C6E03">
      <w:pPr>
        <w:jc w:val="center"/>
        <w:rPr>
          <w:rFonts w:eastAsia="MS Mincho"/>
          <w:b/>
          <w:lang w:eastAsia="ja-JP"/>
        </w:rPr>
      </w:pPr>
      <w:r>
        <w:rPr>
          <w:rFonts w:eastAsia="MS Mincho"/>
          <w:b/>
          <w:lang w:eastAsia="ja-JP"/>
        </w:rPr>
        <w:t xml:space="preserve">Table </w:t>
      </w:r>
      <w:r w:rsidR="008869C9">
        <w:rPr>
          <w:rFonts w:eastAsia="MS Mincho"/>
          <w:b/>
          <w:lang w:eastAsia="ja-JP"/>
        </w:rPr>
        <w:t>4-4</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2 bits</w:t>
      </w:r>
      <w:r w:rsidR="006C6E03" w:rsidRPr="004B1402">
        <w:rPr>
          <w:rFonts w:eastAsia="MS Mincho"/>
          <w:b/>
          <w:lang w:eastAsia="ja-JP"/>
        </w:rPr>
        <w:t xml:space="preserve"> with </w:t>
      </w:r>
      <w:r w:rsidR="006C6E03">
        <w:rPr>
          <w:rFonts w:eastAsia="MS Mincho"/>
          <w:b/>
          <w:lang w:eastAsia="ja-JP"/>
        </w:rPr>
        <w:t xml:space="preserve">2 </w:t>
      </w:r>
      <w:r w:rsidR="006C6E03" w:rsidRPr="00497556">
        <w:rPr>
          <w:rFonts w:eastAsia="MS Mincho"/>
          <w:b/>
          <w:lang w:eastAsia="ja-JP"/>
        </w:rPr>
        <w:t>contiguous</w:t>
      </w:r>
      <w:r w:rsidR="006C6E03">
        <w:rPr>
          <w:rFonts w:eastAsia="MS Mincho"/>
          <w:b/>
          <w:lang w:eastAsia="ja-JP"/>
        </w:rPr>
        <w:t xml:space="preserve"> </w:t>
      </w:r>
      <w:r w:rsidR="006C6E03" w:rsidRPr="004B1402">
        <w:rPr>
          <w:rFonts w:eastAsia="MS Mincho"/>
          <w:b/>
          <w:lang w:eastAsia="ja-JP"/>
        </w:rPr>
        <w:t xml:space="preserve">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4747A16B" w14:textId="77777777" w:rsidTr="00FA2533">
        <w:tc>
          <w:tcPr>
            <w:tcW w:w="1423" w:type="dxa"/>
            <w:vMerge w:val="restart"/>
          </w:tcPr>
          <w:p w14:paraId="5EF2750B" w14:textId="77777777" w:rsidR="006C6E03" w:rsidRDefault="006C6E03" w:rsidP="00FA2533">
            <w:pPr>
              <w:rPr>
                <w:lang w:val="en-GB"/>
              </w:rPr>
            </w:pPr>
          </w:p>
        </w:tc>
        <w:tc>
          <w:tcPr>
            <w:tcW w:w="4269" w:type="dxa"/>
            <w:gridSpan w:val="3"/>
          </w:tcPr>
          <w:p w14:paraId="168108B5" w14:textId="77777777" w:rsidR="006C6E03" w:rsidRDefault="006C6E03" w:rsidP="00FA2533">
            <w:pPr>
              <w:rPr>
                <w:lang w:val="en-GB"/>
              </w:rPr>
            </w:pPr>
            <w:r>
              <w:rPr>
                <w:lang w:val="en-GB"/>
              </w:rPr>
              <w:t>15KHz tone spacing</w:t>
            </w:r>
          </w:p>
        </w:tc>
        <w:tc>
          <w:tcPr>
            <w:tcW w:w="4270" w:type="dxa"/>
            <w:gridSpan w:val="3"/>
          </w:tcPr>
          <w:p w14:paraId="6F37B5D5" w14:textId="77777777" w:rsidR="006C6E03" w:rsidRDefault="006C6E03" w:rsidP="00FA2533">
            <w:pPr>
              <w:rPr>
                <w:lang w:val="en-GB"/>
              </w:rPr>
            </w:pPr>
            <w:r>
              <w:rPr>
                <w:lang w:val="en-GB"/>
              </w:rPr>
              <w:t>60KHz tone spacing</w:t>
            </w:r>
          </w:p>
        </w:tc>
      </w:tr>
      <w:tr w:rsidR="006C6E03" w14:paraId="2E96A01A" w14:textId="77777777" w:rsidTr="00FA2533">
        <w:tc>
          <w:tcPr>
            <w:tcW w:w="1423" w:type="dxa"/>
            <w:vMerge/>
          </w:tcPr>
          <w:p w14:paraId="22085539" w14:textId="77777777" w:rsidR="006C6E03" w:rsidRDefault="006C6E03" w:rsidP="00FA2533">
            <w:pPr>
              <w:rPr>
                <w:lang w:val="en-GB"/>
              </w:rPr>
            </w:pPr>
          </w:p>
        </w:tc>
        <w:tc>
          <w:tcPr>
            <w:tcW w:w="1423" w:type="dxa"/>
          </w:tcPr>
          <w:p w14:paraId="34BA2CE5" w14:textId="77777777" w:rsidR="006C6E03" w:rsidRDefault="006C6E03" w:rsidP="00FA2533">
            <w:pPr>
              <w:rPr>
                <w:lang w:val="en-GB"/>
              </w:rPr>
            </w:pPr>
            <w:r>
              <w:rPr>
                <w:lang w:val="en-GB"/>
              </w:rPr>
              <w:t>30ns</w:t>
            </w:r>
          </w:p>
        </w:tc>
        <w:tc>
          <w:tcPr>
            <w:tcW w:w="1423" w:type="dxa"/>
          </w:tcPr>
          <w:p w14:paraId="65592814" w14:textId="77777777" w:rsidR="006C6E03" w:rsidRDefault="006C6E03" w:rsidP="00FA2533">
            <w:pPr>
              <w:rPr>
                <w:lang w:val="en-GB"/>
              </w:rPr>
            </w:pPr>
            <w:r>
              <w:rPr>
                <w:lang w:val="en-GB"/>
              </w:rPr>
              <w:t>300ns</w:t>
            </w:r>
          </w:p>
        </w:tc>
        <w:tc>
          <w:tcPr>
            <w:tcW w:w="1423" w:type="dxa"/>
          </w:tcPr>
          <w:p w14:paraId="28636DC5" w14:textId="77777777" w:rsidR="006C6E03" w:rsidRDefault="006C6E03" w:rsidP="00FA2533">
            <w:pPr>
              <w:rPr>
                <w:lang w:val="en-GB"/>
              </w:rPr>
            </w:pPr>
            <w:r>
              <w:rPr>
                <w:lang w:val="en-GB"/>
              </w:rPr>
              <w:t>1000ns</w:t>
            </w:r>
          </w:p>
        </w:tc>
        <w:tc>
          <w:tcPr>
            <w:tcW w:w="1423" w:type="dxa"/>
          </w:tcPr>
          <w:p w14:paraId="0976E4A1" w14:textId="77777777" w:rsidR="006C6E03" w:rsidRDefault="006C6E03" w:rsidP="00FA2533">
            <w:pPr>
              <w:rPr>
                <w:lang w:val="en-GB"/>
              </w:rPr>
            </w:pPr>
            <w:r>
              <w:rPr>
                <w:lang w:val="en-GB"/>
              </w:rPr>
              <w:t>30ns</w:t>
            </w:r>
          </w:p>
        </w:tc>
        <w:tc>
          <w:tcPr>
            <w:tcW w:w="1423" w:type="dxa"/>
          </w:tcPr>
          <w:p w14:paraId="312DA199" w14:textId="77777777" w:rsidR="006C6E03" w:rsidRDefault="006C6E03" w:rsidP="00FA2533">
            <w:pPr>
              <w:rPr>
                <w:lang w:val="en-GB"/>
              </w:rPr>
            </w:pPr>
            <w:r>
              <w:rPr>
                <w:lang w:val="en-GB"/>
              </w:rPr>
              <w:t>300ns</w:t>
            </w:r>
          </w:p>
        </w:tc>
        <w:tc>
          <w:tcPr>
            <w:tcW w:w="1424" w:type="dxa"/>
          </w:tcPr>
          <w:p w14:paraId="3E9D2B65" w14:textId="77777777" w:rsidR="006C6E03" w:rsidRDefault="006C6E03" w:rsidP="00FA2533">
            <w:pPr>
              <w:rPr>
                <w:lang w:val="en-GB"/>
              </w:rPr>
            </w:pPr>
            <w:r>
              <w:rPr>
                <w:lang w:val="en-GB"/>
              </w:rPr>
              <w:t>1000ns</w:t>
            </w:r>
          </w:p>
        </w:tc>
      </w:tr>
      <w:tr w:rsidR="006C6E03" w14:paraId="266816A0" w14:textId="77777777" w:rsidTr="00FA2533">
        <w:tc>
          <w:tcPr>
            <w:tcW w:w="1423" w:type="dxa"/>
            <w:shd w:val="clear" w:color="auto" w:fill="auto"/>
          </w:tcPr>
          <w:p w14:paraId="6388DA30" w14:textId="77777777" w:rsidR="006C6E03" w:rsidRDefault="006C6E03" w:rsidP="00FA2533">
            <w:pPr>
              <w:rPr>
                <w:lang w:val="en-GB"/>
              </w:rPr>
            </w:pPr>
            <w:r>
              <w:rPr>
                <w:lang w:val="en-GB"/>
              </w:rPr>
              <w:t>Our design</w:t>
            </w:r>
          </w:p>
        </w:tc>
        <w:tc>
          <w:tcPr>
            <w:tcW w:w="1423" w:type="dxa"/>
            <w:shd w:val="clear" w:color="auto" w:fill="auto"/>
          </w:tcPr>
          <w:p w14:paraId="14274DFD" w14:textId="77777777" w:rsidR="006C6E03" w:rsidRDefault="006C6E03" w:rsidP="00FA2533">
            <w:pPr>
              <w:rPr>
                <w:lang w:val="en-GB"/>
              </w:rPr>
            </w:pPr>
            <w:r>
              <w:rPr>
                <w:lang w:val="en-GB"/>
              </w:rPr>
              <w:t>4.2 dB</w:t>
            </w:r>
          </w:p>
        </w:tc>
        <w:tc>
          <w:tcPr>
            <w:tcW w:w="1423" w:type="dxa"/>
            <w:shd w:val="clear" w:color="auto" w:fill="auto"/>
          </w:tcPr>
          <w:p w14:paraId="42E7A1A0" w14:textId="77777777" w:rsidR="006C6E03" w:rsidRDefault="006C6E03" w:rsidP="00FA2533">
            <w:pPr>
              <w:rPr>
                <w:lang w:val="en-GB"/>
              </w:rPr>
            </w:pPr>
            <w:r>
              <w:rPr>
                <w:lang w:val="en-GB"/>
              </w:rPr>
              <w:t>3.7 dB</w:t>
            </w:r>
          </w:p>
        </w:tc>
        <w:tc>
          <w:tcPr>
            <w:tcW w:w="1423" w:type="dxa"/>
            <w:shd w:val="clear" w:color="auto" w:fill="auto"/>
          </w:tcPr>
          <w:p w14:paraId="4B30523D" w14:textId="77777777" w:rsidR="006C6E03" w:rsidRDefault="006C6E03" w:rsidP="00FA2533">
            <w:pPr>
              <w:rPr>
                <w:lang w:val="en-GB"/>
              </w:rPr>
            </w:pPr>
            <w:r>
              <w:rPr>
                <w:lang w:val="en-GB"/>
              </w:rPr>
              <w:t>3.6 dB</w:t>
            </w:r>
          </w:p>
        </w:tc>
        <w:tc>
          <w:tcPr>
            <w:tcW w:w="1423" w:type="dxa"/>
            <w:shd w:val="clear" w:color="auto" w:fill="auto"/>
          </w:tcPr>
          <w:p w14:paraId="17CFC335" w14:textId="77777777" w:rsidR="006C6E03" w:rsidRDefault="006C6E03" w:rsidP="00FA2533">
            <w:pPr>
              <w:rPr>
                <w:lang w:val="en-GB"/>
              </w:rPr>
            </w:pPr>
            <w:r>
              <w:rPr>
                <w:lang w:val="en-GB"/>
              </w:rPr>
              <w:t>5.6 dB</w:t>
            </w:r>
          </w:p>
        </w:tc>
        <w:tc>
          <w:tcPr>
            <w:tcW w:w="1423" w:type="dxa"/>
            <w:shd w:val="clear" w:color="auto" w:fill="auto"/>
          </w:tcPr>
          <w:p w14:paraId="188081F4" w14:textId="77777777" w:rsidR="006C6E03" w:rsidRDefault="006C6E03" w:rsidP="00FA2533">
            <w:pPr>
              <w:rPr>
                <w:lang w:val="en-GB"/>
              </w:rPr>
            </w:pPr>
            <w:r>
              <w:rPr>
                <w:lang w:val="en-GB"/>
              </w:rPr>
              <w:t>3.4 dB</w:t>
            </w:r>
          </w:p>
        </w:tc>
        <w:tc>
          <w:tcPr>
            <w:tcW w:w="1424" w:type="dxa"/>
            <w:shd w:val="clear" w:color="auto" w:fill="auto"/>
          </w:tcPr>
          <w:p w14:paraId="15061BE0" w14:textId="77777777" w:rsidR="006C6E03" w:rsidRDefault="006C6E03" w:rsidP="00FA2533">
            <w:pPr>
              <w:rPr>
                <w:lang w:val="en-GB"/>
              </w:rPr>
            </w:pPr>
            <w:r>
              <w:rPr>
                <w:lang w:val="en-GB"/>
              </w:rPr>
              <w:t>2 dB</w:t>
            </w:r>
          </w:p>
        </w:tc>
      </w:tr>
      <w:tr w:rsidR="006C6E03" w14:paraId="2EA4FD88" w14:textId="77777777" w:rsidTr="00FA2533">
        <w:tc>
          <w:tcPr>
            <w:tcW w:w="1423" w:type="dxa"/>
            <w:shd w:val="clear" w:color="auto" w:fill="auto"/>
          </w:tcPr>
          <w:p w14:paraId="0238BF16" w14:textId="77777777" w:rsidR="006C6E03" w:rsidRDefault="006C6E03" w:rsidP="00FA2533">
            <w:pPr>
              <w:rPr>
                <w:lang w:val="en-GB"/>
              </w:rPr>
            </w:pPr>
            <w:r>
              <w:rPr>
                <w:lang w:val="en-GB"/>
              </w:rPr>
              <w:t>FDM design</w:t>
            </w:r>
          </w:p>
        </w:tc>
        <w:tc>
          <w:tcPr>
            <w:tcW w:w="1423" w:type="dxa"/>
            <w:shd w:val="clear" w:color="auto" w:fill="auto"/>
          </w:tcPr>
          <w:p w14:paraId="560762FE" w14:textId="77777777" w:rsidR="006C6E03" w:rsidRDefault="006C6E03" w:rsidP="00FA2533">
            <w:pPr>
              <w:rPr>
                <w:lang w:val="en-GB"/>
              </w:rPr>
            </w:pPr>
            <w:r>
              <w:rPr>
                <w:lang w:val="en-GB"/>
              </w:rPr>
              <w:t>7.2 dB</w:t>
            </w:r>
          </w:p>
        </w:tc>
        <w:tc>
          <w:tcPr>
            <w:tcW w:w="1423" w:type="dxa"/>
            <w:shd w:val="clear" w:color="auto" w:fill="auto"/>
          </w:tcPr>
          <w:p w14:paraId="746D865C" w14:textId="77777777" w:rsidR="006C6E03" w:rsidRDefault="006C6E03" w:rsidP="00FA2533">
            <w:pPr>
              <w:rPr>
                <w:lang w:val="en-GB"/>
              </w:rPr>
            </w:pPr>
            <w:r>
              <w:rPr>
                <w:lang w:val="en-GB"/>
              </w:rPr>
              <w:t>6.5 dB</w:t>
            </w:r>
          </w:p>
        </w:tc>
        <w:tc>
          <w:tcPr>
            <w:tcW w:w="1423" w:type="dxa"/>
            <w:shd w:val="clear" w:color="auto" w:fill="auto"/>
          </w:tcPr>
          <w:p w14:paraId="28C87155" w14:textId="77777777" w:rsidR="006C6E03" w:rsidRDefault="006C6E03" w:rsidP="00FA2533">
            <w:pPr>
              <w:rPr>
                <w:lang w:val="en-GB"/>
              </w:rPr>
            </w:pPr>
            <w:r>
              <w:rPr>
                <w:lang w:val="en-GB"/>
              </w:rPr>
              <w:t>5.6 dB</w:t>
            </w:r>
          </w:p>
        </w:tc>
        <w:tc>
          <w:tcPr>
            <w:tcW w:w="1423" w:type="dxa"/>
            <w:shd w:val="clear" w:color="auto" w:fill="auto"/>
          </w:tcPr>
          <w:p w14:paraId="2CB091BD" w14:textId="77777777" w:rsidR="006C6E03" w:rsidRDefault="006C6E03" w:rsidP="00FA2533">
            <w:pPr>
              <w:rPr>
                <w:lang w:val="en-GB"/>
              </w:rPr>
            </w:pPr>
            <w:r>
              <w:rPr>
                <w:lang w:val="en-GB"/>
              </w:rPr>
              <w:t>6.6 dB</w:t>
            </w:r>
          </w:p>
        </w:tc>
        <w:tc>
          <w:tcPr>
            <w:tcW w:w="1423" w:type="dxa"/>
            <w:shd w:val="clear" w:color="auto" w:fill="auto"/>
          </w:tcPr>
          <w:p w14:paraId="0CD3BA8F" w14:textId="77777777" w:rsidR="006C6E03" w:rsidRDefault="006C6E03" w:rsidP="00FA2533">
            <w:pPr>
              <w:rPr>
                <w:lang w:val="en-GB"/>
              </w:rPr>
            </w:pPr>
            <w:r>
              <w:rPr>
                <w:lang w:val="en-GB"/>
              </w:rPr>
              <w:t>4.6 dB</w:t>
            </w:r>
          </w:p>
        </w:tc>
        <w:tc>
          <w:tcPr>
            <w:tcW w:w="1424" w:type="dxa"/>
            <w:shd w:val="clear" w:color="auto" w:fill="auto"/>
          </w:tcPr>
          <w:p w14:paraId="31A8AA96" w14:textId="77777777" w:rsidR="006C6E03" w:rsidRDefault="006C6E03" w:rsidP="00FA2533">
            <w:pPr>
              <w:rPr>
                <w:lang w:val="en-GB"/>
              </w:rPr>
            </w:pPr>
            <w:r>
              <w:rPr>
                <w:lang w:val="en-GB"/>
              </w:rPr>
              <w:t>4 dB</w:t>
            </w:r>
          </w:p>
        </w:tc>
      </w:tr>
      <w:tr w:rsidR="006C6E03" w14:paraId="0B6EB291" w14:textId="77777777" w:rsidTr="00FA2533">
        <w:tc>
          <w:tcPr>
            <w:tcW w:w="1423" w:type="dxa"/>
            <w:shd w:val="clear" w:color="auto" w:fill="FFFF89"/>
          </w:tcPr>
          <w:p w14:paraId="0A9F175C" w14:textId="77777777" w:rsidR="006C6E03" w:rsidRDefault="006C6E03" w:rsidP="00FA2533">
            <w:pPr>
              <w:rPr>
                <w:lang w:val="en-GB"/>
              </w:rPr>
            </w:pPr>
            <w:r>
              <w:rPr>
                <w:lang w:val="en-GB"/>
              </w:rPr>
              <w:t>gain</w:t>
            </w:r>
          </w:p>
        </w:tc>
        <w:tc>
          <w:tcPr>
            <w:tcW w:w="1423" w:type="dxa"/>
            <w:shd w:val="clear" w:color="auto" w:fill="FFC000"/>
          </w:tcPr>
          <w:p w14:paraId="144FECCE" w14:textId="77777777" w:rsidR="006C6E03" w:rsidRDefault="006C6E03" w:rsidP="00FA2533">
            <w:pPr>
              <w:rPr>
                <w:lang w:val="en-GB"/>
              </w:rPr>
            </w:pPr>
            <w:r>
              <w:rPr>
                <w:lang w:val="en-GB"/>
              </w:rPr>
              <w:t>3 dB</w:t>
            </w:r>
          </w:p>
        </w:tc>
        <w:tc>
          <w:tcPr>
            <w:tcW w:w="1423" w:type="dxa"/>
            <w:shd w:val="clear" w:color="auto" w:fill="FFFF89"/>
          </w:tcPr>
          <w:p w14:paraId="593C6025" w14:textId="77777777" w:rsidR="006C6E03" w:rsidRDefault="006C6E03" w:rsidP="00FA2533">
            <w:pPr>
              <w:rPr>
                <w:lang w:val="en-GB"/>
              </w:rPr>
            </w:pPr>
            <w:r>
              <w:rPr>
                <w:lang w:val="en-GB"/>
              </w:rPr>
              <w:t>2.8 dB</w:t>
            </w:r>
          </w:p>
        </w:tc>
        <w:tc>
          <w:tcPr>
            <w:tcW w:w="1423" w:type="dxa"/>
            <w:shd w:val="clear" w:color="auto" w:fill="FFFF89"/>
          </w:tcPr>
          <w:p w14:paraId="7C4145F4" w14:textId="77777777" w:rsidR="006C6E03" w:rsidRDefault="006C6E03" w:rsidP="00FA2533">
            <w:pPr>
              <w:rPr>
                <w:lang w:val="en-GB"/>
              </w:rPr>
            </w:pPr>
            <w:r>
              <w:rPr>
                <w:lang w:val="en-GB"/>
              </w:rPr>
              <w:t>2 dB</w:t>
            </w:r>
          </w:p>
        </w:tc>
        <w:tc>
          <w:tcPr>
            <w:tcW w:w="1423" w:type="dxa"/>
            <w:shd w:val="clear" w:color="auto" w:fill="FFFF89"/>
          </w:tcPr>
          <w:p w14:paraId="6F258BA9" w14:textId="77777777" w:rsidR="006C6E03" w:rsidRDefault="006C6E03" w:rsidP="00FA2533">
            <w:pPr>
              <w:rPr>
                <w:lang w:val="en-GB"/>
              </w:rPr>
            </w:pPr>
            <w:r>
              <w:rPr>
                <w:lang w:val="en-GB"/>
              </w:rPr>
              <w:t>1 dB</w:t>
            </w:r>
          </w:p>
        </w:tc>
        <w:tc>
          <w:tcPr>
            <w:tcW w:w="1423" w:type="dxa"/>
            <w:shd w:val="clear" w:color="auto" w:fill="FFFF89"/>
          </w:tcPr>
          <w:p w14:paraId="0E6BD380" w14:textId="77777777" w:rsidR="006C6E03" w:rsidRDefault="006C6E03" w:rsidP="00FA2533">
            <w:pPr>
              <w:rPr>
                <w:lang w:val="en-GB"/>
              </w:rPr>
            </w:pPr>
            <w:r>
              <w:rPr>
                <w:lang w:val="en-GB"/>
              </w:rPr>
              <w:t>1.2 dB</w:t>
            </w:r>
          </w:p>
        </w:tc>
        <w:tc>
          <w:tcPr>
            <w:tcW w:w="1424" w:type="dxa"/>
            <w:shd w:val="clear" w:color="auto" w:fill="FFFF89"/>
          </w:tcPr>
          <w:p w14:paraId="599D87C7" w14:textId="77777777" w:rsidR="006C6E03" w:rsidRDefault="006C6E03" w:rsidP="00FA2533">
            <w:pPr>
              <w:rPr>
                <w:lang w:val="en-GB"/>
              </w:rPr>
            </w:pPr>
            <w:r>
              <w:rPr>
                <w:lang w:val="en-GB"/>
              </w:rPr>
              <w:t>2 dB</w:t>
            </w:r>
          </w:p>
        </w:tc>
      </w:tr>
    </w:tbl>
    <w:p w14:paraId="30C50CEA" w14:textId="77777777" w:rsidR="006C6E03" w:rsidRDefault="006C6E03" w:rsidP="006C6E03">
      <w:pPr>
        <w:jc w:val="center"/>
        <w:rPr>
          <w:rFonts w:eastAsia="MS Mincho"/>
          <w:b/>
          <w:lang w:eastAsia="ja-JP"/>
        </w:rPr>
      </w:pPr>
    </w:p>
    <w:p w14:paraId="128D353E" w14:textId="77777777" w:rsidR="006C6E03" w:rsidRDefault="006C6E03" w:rsidP="006C6E03">
      <w:pPr>
        <w:jc w:val="center"/>
        <w:rPr>
          <w:rFonts w:eastAsia="MS Mincho"/>
          <w:b/>
          <w:lang w:eastAsia="ja-JP"/>
        </w:rPr>
      </w:pPr>
    </w:p>
    <w:p w14:paraId="4E4042E5" w14:textId="02BFDB59" w:rsidR="006C6E03" w:rsidRPr="004B1402" w:rsidRDefault="00542982" w:rsidP="006C6E03">
      <w:pPr>
        <w:jc w:val="center"/>
        <w:rPr>
          <w:rFonts w:eastAsia="MS Mincho"/>
          <w:b/>
          <w:lang w:eastAsia="ja-JP"/>
        </w:rPr>
      </w:pPr>
      <w:r>
        <w:rPr>
          <w:rFonts w:eastAsia="MS Mincho"/>
          <w:b/>
          <w:lang w:eastAsia="ja-JP"/>
        </w:rPr>
        <w:t>Table</w:t>
      </w:r>
      <w:r w:rsidR="008869C9">
        <w:rPr>
          <w:rFonts w:eastAsia="MS Mincho"/>
          <w:b/>
          <w:lang w:eastAsia="ja-JP"/>
        </w:rPr>
        <w:t>4-5</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1 bit</w:t>
      </w:r>
      <w:r w:rsidR="006C6E03" w:rsidRPr="004B1402">
        <w:rPr>
          <w:rFonts w:eastAsia="MS Mincho"/>
          <w:b/>
          <w:lang w:eastAsia="ja-JP"/>
        </w:rPr>
        <w:t xml:space="preserve"> with 1</w:t>
      </w:r>
      <w:r w:rsidR="006C6E03">
        <w:rPr>
          <w:rFonts w:eastAsia="MS Mincho"/>
          <w:b/>
          <w:lang w:eastAsia="ja-JP"/>
        </w:rPr>
        <w:t xml:space="preserve"> and 2</w:t>
      </w:r>
      <w:r w:rsidR="006C6E03" w:rsidRPr="004B1402">
        <w:rPr>
          <w:rFonts w:eastAsia="MS Mincho"/>
          <w:b/>
          <w:lang w:eastAsia="ja-JP"/>
        </w:rPr>
        <w:t xml:space="preserve"> 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14CC7CE3" w14:textId="77777777" w:rsidTr="00FA2533">
        <w:tc>
          <w:tcPr>
            <w:tcW w:w="1423" w:type="dxa"/>
            <w:vMerge w:val="restart"/>
          </w:tcPr>
          <w:p w14:paraId="12532DF3" w14:textId="77777777" w:rsidR="006C6E03" w:rsidRDefault="006C6E03" w:rsidP="00FA2533">
            <w:pPr>
              <w:rPr>
                <w:lang w:val="en-GB"/>
              </w:rPr>
            </w:pPr>
          </w:p>
        </w:tc>
        <w:tc>
          <w:tcPr>
            <w:tcW w:w="4269" w:type="dxa"/>
            <w:gridSpan w:val="3"/>
          </w:tcPr>
          <w:p w14:paraId="1C168631" w14:textId="77777777" w:rsidR="006C6E03" w:rsidRDefault="006C6E03" w:rsidP="00FA2533">
            <w:pPr>
              <w:rPr>
                <w:lang w:val="en-GB"/>
              </w:rPr>
            </w:pPr>
            <w:r>
              <w:rPr>
                <w:lang w:val="en-GB"/>
              </w:rPr>
              <w:t>15KHz tone spacing</w:t>
            </w:r>
          </w:p>
        </w:tc>
        <w:tc>
          <w:tcPr>
            <w:tcW w:w="4270" w:type="dxa"/>
            <w:gridSpan w:val="3"/>
          </w:tcPr>
          <w:p w14:paraId="2726C125" w14:textId="77777777" w:rsidR="006C6E03" w:rsidRDefault="006C6E03" w:rsidP="00FA2533">
            <w:pPr>
              <w:rPr>
                <w:lang w:val="en-GB"/>
              </w:rPr>
            </w:pPr>
            <w:r>
              <w:rPr>
                <w:lang w:val="en-GB"/>
              </w:rPr>
              <w:t>60Khz tone spacing</w:t>
            </w:r>
          </w:p>
        </w:tc>
      </w:tr>
      <w:tr w:rsidR="006C6E03" w14:paraId="397CD243" w14:textId="77777777" w:rsidTr="00FA2533">
        <w:tc>
          <w:tcPr>
            <w:tcW w:w="1423" w:type="dxa"/>
            <w:vMerge/>
          </w:tcPr>
          <w:p w14:paraId="03DFDF25" w14:textId="77777777" w:rsidR="006C6E03" w:rsidRDefault="006C6E03" w:rsidP="00FA2533">
            <w:pPr>
              <w:rPr>
                <w:lang w:val="en-GB"/>
              </w:rPr>
            </w:pPr>
          </w:p>
        </w:tc>
        <w:tc>
          <w:tcPr>
            <w:tcW w:w="1423" w:type="dxa"/>
          </w:tcPr>
          <w:p w14:paraId="3E803747" w14:textId="77777777" w:rsidR="006C6E03" w:rsidRDefault="006C6E03" w:rsidP="00FA2533">
            <w:pPr>
              <w:rPr>
                <w:lang w:val="en-GB"/>
              </w:rPr>
            </w:pPr>
            <w:r>
              <w:rPr>
                <w:lang w:val="en-GB"/>
              </w:rPr>
              <w:t>30ns</w:t>
            </w:r>
          </w:p>
        </w:tc>
        <w:tc>
          <w:tcPr>
            <w:tcW w:w="1423" w:type="dxa"/>
          </w:tcPr>
          <w:p w14:paraId="57D57868" w14:textId="77777777" w:rsidR="006C6E03" w:rsidRDefault="006C6E03" w:rsidP="00FA2533">
            <w:pPr>
              <w:rPr>
                <w:lang w:val="en-GB"/>
              </w:rPr>
            </w:pPr>
            <w:r>
              <w:rPr>
                <w:lang w:val="en-GB"/>
              </w:rPr>
              <w:t>300ns</w:t>
            </w:r>
          </w:p>
        </w:tc>
        <w:tc>
          <w:tcPr>
            <w:tcW w:w="1423" w:type="dxa"/>
          </w:tcPr>
          <w:p w14:paraId="337910EA" w14:textId="77777777" w:rsidR="006C6E03" w:rsidRDefault="006C6E03" w:rsidP="00FA2533">
            <w:pPr>
              <w:rPr>
                <w:lang w:val="en-GB"/>
              </w:rPr>
            </w:pPr>
            <w:r>
              <w:rPr>
                <w:lang w:val="en-GB"/>
              </w:rPr>
              <w:t>1000ns</w:t>
            </w:r>
          </w:p>
        </w:tc>
        <w:tc>
          <w:tcPr>
            <w:tcW w:w="1423" w:type="dxa"/>
          </w:tcPr>
          <w:p w14:paraId="468AA066" w14:textId="77777777" w:rsidR="006C6E03" w:rsidRDefault="006C6E03" w:rsidP="00FA2533">
            <w:pPr>
              <w:rPr>
                <w:lang w:val="en-GB"/>
              </w:rPr>
            </w:pPr>
            <w:r>
              <w:rPr>
                <w:lang w:val="en-GB"/>
              </w:rPr>
              <w:t>30ns</w:t>
            </w:r>
          </w:p>
        </w:tc>
        <w:tc>
          <w:tcPr>
            <w:tcW w:w="1423" w:type="dxa"/>
          </w:tcPr>
          <w:p w14:paraId="4F383628" w14:textId="77777777" w:rsidR="006C6E03" w:rsidRDefault="006C6E03" w:rsidP="00FA2533">
            <w:pPr>
              <w:rPr>
                <w:lang w:val="en-GB"/>
              </w:rPr>
            </w:pPr>
            <w:r>
              <w:rPr>
                <w:lang w:val="en-GB"/>
              </w:rPr>
              <w:t>300ns</w:t>
            </w:r>
          </w:p>
        </w:tc>
        <w:tc>
          <w:tcPr>
            <w:tcW w:w="1424" w:type="dxa"/>
          </w:tcPr>
          <w:p w14:paraId="3A8272D9" w14:textId="77777777" w:rsidR="006C6E03" w:rsidRDefault="006C6E03" w:rsidP="00FA2533">
            <w:pPr>
              <w:rPr>
                <w:lang w:val="en-GB"/>
              </w:rPr>
            </w:pPr>
            <w:r>
              <w:rPr>
                <w:lang w:val="en-GB"/>
              </w:rPr>
              <w:t>1000ns</w:t>
            </w:r>
          </w:p>
        </w:tc>
      </w:tr>
      <w:tr w:rsidR="006C6E03" w14:paraId="2517DE97" w14:textId="77777777" w:rsidTr="00FA2533">
        <w:tc>
          <w:tcPr>
            <w:tcW w:w="1423" w:type="dxa"/>
            <w:shd w:val="clear" w:color="auto" w:fill="auto"/>
          </w:tcPr>
          <w:p w14:paraId="049B2F9B" w14:textId="77777777" w:rsidR="006C6E03" w:rsidRDefault="006C6E03" w:rsidP="00FA2533">
            <w:pPr>
              <w:rPr>
                <w:lang w:val="en-GB"/>
              </w:rPr>
            </w:pPr>
            <w:r>
              <w:rPr>
                <w:lang w:val="en-GB"/>
              </w:rPr>
              <w:t>1 RB (both designs)</w:t>
            </w:r>
          </w:p>
        </w:tc>
        <w:tc>
          <w:tcPr>
            <w:tcW w:w="1423" w:type="dxa"/>
            <w:shd w:val="clear" w:color="auto" w:fill="auto"/>
          </w:tcPr>
          <w:p w14:paraId="507E09ED" w14:textId="77777777" w:rsidR="006C6E03" w:rsidRDefault="006C6E03" w:rsidP="00FA2533">
            <w:pPr>
              <w:rPr>
                <w:lang w:val="en-GB"/>
              </w:rPr>
            </w:pPr>
            <w:r>
              <w:rPr>
                <w:lang w:val="en-GB"/>
              </w:rPr>
              <w:t>6dB</w:t>
            </w:r>
          </w:p>
        </w:tc>
        <w:tc>
          <w:tcPr>
            <w:tcW w:w="1423" w:type="dxa"/>
            <w:shd w:val="clear" w:color="auto" w:fill="auto"/>
          </w:tcPr>
          <w:p w14:paraId="0E4FA0EB" w14:textId="77777777" w:rsidR="006C6E03" w:rsidRDefault="006C6E03" w:rsidP="00FA2533">
            <w:pPr>
              <w:rPr>
                <w:lang w:val="en-GB"/>
              </w:rPr>
            </w:pPr>
            <w:r>
              <w:rPr>
                <w:lang w:val="en-GB"/>
              </w:rPr>
              <w:t>6dB</w:t>
            </w:r>
          </w:p>
        </w:tc>
        <w:tc>
          <w:tcPr>
            <w:tcW w:w="1423" w:type="dxa"/>
            <w:shd w:val="clear" w:color="auto" w:fill="auto"/>
          </w:tcPr>
          <w:p w14:paraId="1FDD065A" w14:textId="77777777" w:rsidR="006C6E03" w:rsidRDefault="006C6E03" w:rsidP="00FA2533">
            <w:pPr>
              <w:rPr>
                <w:lang w:val="en-GB"/>
              </w:rPr>
            </w:pPr>
            <w:r>
              <w:rPr>
                <w:lang w:val="en-GB"/>
              </w:rPr>
              <w:t>6dB</w:t>
            </w:r>
          </w:p>
        </w:tc>
        <w:tc>
          <w:tcPr>
            <w:tcW w:w="1423" w:type="dxa"/>
            <w:shd w:val="clear" w:color="auto" w:fill="auto"/>
          </w:tcPr>
          <w:p w14:paraId="7D498043" w14:textId="77777777" w:rsidR="006C6E03" w:rsidRDefault="006C6E03" w:rsidP="00FA2533">
            <w:pPr>
              <w:rPr>
                <w:lang w:val="en-GB"/>
              </w:rPr>
            </w:pPr>
            <w:r>
              <w:rPr>
                <w:lang w:val="en-GB"/>
              </w:rPr>
              <w:t>7dB</w:t>
            </w:r>
          </w:p>
        </w:tc>
        <w:tc>
          <w:tcPr>
            <w:tcW w:w="1423" w:type="dxa"/>
            <w:shd w:val="clear" w:color="auto" w:fill="auto"/>
          </w:tcPr>
          <w:p w14:paraId="07CA74D1" w14:textId="77777777" w:rsidR="006C6E03" w:rsidRDefault="006C6E03" w:rsidP="00FA2533">
            <w:pPr>
              <w:rPr>
                <w:lang w:val="en-GB"/>
              </w:rPr>
            </w:pPr>
            <w:r>
              <w:rPr>
                <w:lang w:val="en-GB"/>
              </w:rPr>
              <w:t>6dB</w:t>
            </w:r>
          </w:p>
        </w:tc>
        <w:tc>
          <w:tcPr>
            <w:tcW w:w="1424" w:type="dxa"/>
            <w:shd w:val="clear" w:color="auto" w:fill="auto"/>
          </w:tcPr>
          <w:p w14:paraId="7CF02DBE" w14:textId="77777777" w:rsidR="006C6E03" w:rsidRDefault="006C6E03" w:rsidP="00FA2533">
            <w:pPr>
              <w:rPr>
                <w:lang w:val="en-GB"/>
              </w:rPr>
            </w:pPr>
            <w:r>
              <w:rPr>
                <w:lang w:val="en-GB"/>
              </w:rPr>
              <w:t>5dB</w:t>
            </w:r>
          </w:p>
        </w:tc>
      </w:tr>
      <w:tr w:rsidR="006C6E03" w14:paraId="2B76C749" w14:textId="77777777" w:rsidTr="00FA2533">
        <w:tc>
          <w:tcPr>
            <w:tcW w:w="1423" w:type="dxa"/>
            <w:shd w:val="clear" w:color="auto" w:fill="auto"/>
          </w:tcPr>
          <w:p w14:paraId="1FC31768" w14:textId="77777777" w:rsidR="006C6E03" w:rsidRDefault="006C6E03" w:rsidP="00FA2533">
            <w:pPr>
              <w:rPr>
                <w:lang w:val="en-GB"/>
              </w:rPr>
            </w:pPr>
            <w:r>
              <w:rPr>
                <w:lang w:val="en-GB"/>
              </w:rPr>
              <w:t>2 RBs (both designs)</w:t>
            </w:r>
          </w:p>
        </w:tc>
        <w:tc>
          <w:tcPr>
            <w:tcW w:w="1423" w:type="dxa"/>
            <w:shd w:val="clear" w:color="auto" w:fill="auto"/>
          </w:tcPr>
          <w:p w14:paraId="1A65AE60" w14:textId="77777777" w:rsidR="006C6E03" w:rsidRDefault="006C6E03" w:rsidP="00FA2533">
            <w:pPr>
              <w:rPr>
                <w:lang w:val="en-GB"/>
              </w:rPr>
            </w:pPr>
            <w:r>
              <w:rPr>
                <w:lang w:val="en-GB"/>
              </w:rPr>
              <w:t>3.5dB</w:t>
            </w:r>
          </w:p>
        </w:tc>
        <w:tc>
          <w:tcPr>
            <w:tcW w:w="1423" w:type="dxa"/>
            <w:shd w:val="clear" w:color="auto" w:fill="auto"/>
          </w:tcPr>
          <w:p w14:paraId="49DF5830" w14:textId="77777777" w:rsidR="006C6E03" w:rsidRDefault="006C6E03" w:rsidP="00FA2533">
            <w:pPr>
              <w:rPr>
                <w:lang w:val="en-GB"/>
              </w:rPr>
            </w:pPr>
            <w:r>
              <w:rPr>
                <w:lang w:val="en-GB"/>
              </w:rPr>
              <w:t>3 dB</w:t>
            </w:r>
          </w:p>
        </w:tc>
        <w:tc>
          <w:tcPr>
            <w:tcW w:w="1423" w:type="dxa"/>
            <w:shd w:val="clear" w:color="auto" w:fill="auto"/>
          </w:tcPr>
          <w:p w14:paraId="184715F0" w14:textId="77777777" w:rsidR="006C6E03" w:rsidRDefault="006C6E03" w:rsidP="00FA2533">
            <w:pPr>
              <w:rPr>
                <w:lang w:val="en-GB"/>
              </w:rPr>
            </w:pPr>
            <w:r>
              <w:rPr>
                <w:lang w:val="en-GB"/>
              </w:rPr>
              <w:t>2.8dB</w:t>
            </w:r>
          </w:p>
        </w:tc>
        <w:tc>
          <w:tcPr>
            <w:tcW w:w="1423" w:type="dxa"/>
            <w:shd w:val="clear" w:color="auto" w:fill="auto"/>
          </w:tcPr>
          <w:p w14:paraId="7A214C42" w14:textId="77777777" w:rsidR="006C6E03" w:rsidRDefault="006C6E03" w:rsidP="00FA2533">
            <w:pPr>
              <w:rPr>
                <w:lang w:val="en-GB"/>
              </w:rPr>
            </w:pPr>
            <w:r>
              <w:rPr>
                <w:lang w:val="en-GB"/>
              </w:rPr>
              <w:t>5dB</w:t>
            </w:r>
          </w:p>
        </w:tc>
        <w:tc>
          <w:tcPr>
            <w:tcW w:w="1423" w:type="dxa"/>
            <w:shd w:val="clear" w:color="auto" w:fill="auto"/>
          </w:tcPr>
          <w:p w14:paraId="6A778965" w14:textId="77777777" w:rsidR="006C6E03" w:rsidRDefault="006C6E03" w:rsidP="00FA2533">
            <w:pPr>
              <w:rPr>
                <w:lang w:val="en-GB"/>
              </w:rPr>
            </w:pPr>
            <w:r>
              <w:rPr>
                <w:lang w:val="en-GB"/>
              </w:rPr>
              <w:t>2.5dB</w:t>
            </w:r>
          </w:p>
        </w:tc>
        <w:tc>
          <w:tcPr>
            <w:tcW w:w="1424" w:type="dxa"/>
            <w:shd w:val="clear" w:color="auto" w:fill="auto"/>
          </w:tcPr>
          <w:p w14:paraId="06DEC6A1" w14:textId="77777777" w:rsidR="006C6E03" w:rsidRDefault="006C6E03" w:rsidP="00FA2533">
            <w:pPr>
              <w:rPr>
                <w:lang w:val="en-GB"/>
              </w:rPr>
            </w:pPr>
            <w:r>
              <w:rPr>
                <w:lang w:val="en-GB"/>
              </w:rPr>
              <w:t>1.2dB</w:t>
            </w:r>
          </w:p>
        </w:tc>
      </w:tr>
    </w:tbl>
    <w:p w14:paraId="06C80939" w14:textId="77777777" w:rsidR="006C6E03" w:rsidRDefault="006C6E03" w:rsidP="006C6E03">
      <w:pPr>
        <w:rPr>
          <w:lang w:val="en-GB"/>
        </w:rPr>
      </w:pPr>
    </w:p>
    <w:p w14:paraId="4316910B" w14:textId="4B5D9500" w:rsidR="006C6E03" w:rsidRDefault="006C6E03" w:rsidP="006C6E03">
      <w:pPr>
        <w:rPr>
          <w:lang w:val="en-GB"/>
        </w:rPr>
      </w:pPr>
      <w:r>
        <w:rPr>
          <w:lang w:val="en-GB"/>
        </w:rPr>
        <w:t>Based on the link performance we make the following observations</w:t>
      </w:r>
    </w:p>
    <w:p w14:paraId="53C73BD2" w14:textId="665388DA" w:rsidR="006C6E03" w:rsidRDefault="006C6E03" w:rsidP="006C6E03">
      <w:pPr>
        <w:rPr>
          <w:i/>
          <w:lang w:val="en-GB"/>
        </w:rPr>
      </w:pPr>
      <w:r w:rsidRPr="00420655">
        <w:rPr>
          <w:i/>
          <w:u w:val="single"/>
          <w:lang w:val="en-GB"/>
        </w:rPr>
        <w:t xml:space="preserve">Observation </w:t>
      </w:r>
      <w:r w:rsidR="00116C33">
        <w:rPr>
          <w:i/>
          <w:u w:val="single"/>
          <w:lang w:val="en-GB"/>
        </w:rPr>
        <w:t>2</w:t>
      </w:r>
      <w:r w:rsidRPr="00420655">
        <w:rPr>
          <w:i/>
          <w:u w:val="single"/>
          <w:lang w:val="en-GB"/>
        </w:rPr>
        <w:t>:</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1D4EC58D" w14:textId="69CEC408" w:rsidR="006C6E03" w:rsidRDefault="006C6E03" w:rsidP="006C6E03">
      <w:pPr>
        <w:rPr>
          <w:i/>
          <w:lang w:val="en-GB"/>
        </w:rPr>
      </w:pPr>
      <w:r w:rsidRPr="00420655">
        <w:rPr>
          <w:i/>
          <w:u w:val="single"/>
          <w:lang w:val="en-GB"/>
        </w:rPr>
        <w:t xml:space="preserve">Observation </w:t>
      </w:r>
      <w:r w:rsidR="00116C33">
        <w:rPr>
          <w:i/>
          <w:u w:val="single"/>
          <w:lang w:val="en-GB"/>
        </w:rPr>
        <w:t>3</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71FD7907" w14:textId="77777777" w:rsidR="006C6E03" w:rsidRDefault="006C6E03" w:rsidP="006C6E03">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2418F456" w14:textId="77777777" w:rsidR="006C6E03"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6C624535" w14:textId="77777777" w:rsidR="006C6E03" w:rsidRPr="006F531C"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Pr="006F531C">
        <w:rPr>
          <w:rFonts w:ascii="Times New Roman" w:hAnsi="Times New Roman"/>
          <w:i/>
          <w:sz w:val="20"/>
          <w:szCs w:val="20"/>
          <w:lang w:val="en-GB"/>
        </w:rPr>
        <w:t xml:space="preserve">dB gain for 60KHz tone spacing </w:t>
      </w:r>
    </w:p>
    <w:p w14:paraId="1105E46A" w14:textId="77777777" w:rsidR="006C6E03" w:rsidRPr="001D7566" w:rsidRDefault="006C6E03" w:rsidP="006C6E03">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2A186830" w14:textId="77777777" w:rsidR="006C6E03" w:rsidRPr="001D7566" w:rsidRDefault="006C6E03" w:rsidP="006C6E03">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0561BD54" w14:textId="77777777" w:rsidR="006C6E03" w:rsidRPr="001D7566"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 xml:space="preserve">More than 1dB </w:t>
      </w:r>
      <w:r w:rsidRPr="001D7566">
        <w:rPr>
          <w:rFonts w:ascii="Times New Roman" w:hAnsi="Times New Roman"/>
          <w:i/>
          <w:sz w:val="20"/>
          <w:szCs w:val="20"/>
          <w:lang w:val="en-GB"/>
        </w:rPr>
        <w:t xml:space="preserve"> for 60KHz </w:t>
      </w:r>
    </w:p>
    <w:p w14:paraId="11A8E25C" w14:textId="77777777" w:rsidR="006C6E03" w:rsidRPr="00E92E97" w:rsidRDefault="006C6E03" w:rsidP="006C6E03">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1700A8A9" w14:textId="77777777" w:rsidR="006C6E03" w:rsidRPr="003A2A96" w:rsidRDefault="006C6E03" w:rsidP="006C6E03">
      <w:pPr>
        <w:pStyle w:val="ListParagraph"/>
        <w:rPr>
          <w:i/>
          <w:lang w:val="en-GB"/>
        </w:rPr>
      </w:pPr>
    </w:p>
    <w:p w14:paraId="41AD2EFF" w14:textId="77777777" w:rsidR="00463EB7" w:rsidRPr="00A172E5" w:rsidRDefault="00463EB7" w:rsidP="00463EB7">
      <w:pPr>
        <w:pStyle w:val="ListParagraph"/>
        <w:rPr>
          <w:rFonts w:ascii="Times New Roman" w:hAnsi="Times New Roman"/>
          <w:sz w:val="20"/>
          <w:lang w:val="en-GB"/>
        </w:rPr>
      </w:pPr>
    </w:p>
    <w:p w14:paraId="2BF0C1AF" w14:textId="77777777" w:rsidR="00463EB7" w:rsidRDefault="00463EB7" w:rsidP="00463EB7">
      <w:pPr>
        <w:pStyle w:val="Heading3"/>
      </w:pPr>
      <w:r>
        <w:t>User multiplexing</w:t>
      </w:r>
    </w:p>
    <w:p w14:paraId="4E431045" w14:textId="77777777" w:rsidR="00463EB7" w:rsidRDefault="00463EB7" w:rsidP="00463EB7">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The real difference between the two designs are for 2 bits of UCI. With the unified design, </w:t>
      </w:r>
      <w:r>
        <w:rPr>
          <w:lang w:val="en-GB"/>
        </w:rPr>
        <w:t>we may at most multiplex 3 users per RB. Option 1 design might potentially multiplex 6 users at most. However, consider that the operating SNR of option 1 is already close to 10dB in some scenarios, multiplexing more than 3 users seems i</w:t>
      </w:r>
      <w:r w:rsidRPr="001C1483">
        <w:rPr>
          <w:sz w:val="18"/>
          <w:lang w:val="en-GB"/>
        </w:rPr>
        <w:t>mpr</w:t>
      </w:r>
      <w:r>
        <w:rPr>
          <w:lang w:val="en-GB"/>
        </w:rPr>
        <w:t xml:space="preserve">actical due to user interference. Therefore, we make the following observation: </w:t>
      </w:r>
    </w:p>
    <w:p w14:paraId="7DD3FBA8" w14:textId="200774A6" w:rsidR="00463EB7" w:rsidRDefault="00463EB7" w:rsidP="00463EB7">
      <w:pPr>
        <w:rPr>
          <w:i/>
          <w:lang w:val="en-GB"/>
        </w:rPr>
      </w:pPr>
      <w:r>
        <w:rPr>
          <w:i/>
          <w:u w:val="single"/>
          <w:lang w:val="en-GB"/>
        </w:rPr>
        <w:t>O</w:t>
      </w:r>
      <w:r w:rsidRPr="004F0DFB">
        <w:rPr>
          <w:i/>
          <w:u w:val="single"/>
          <w:lang w:val="en-GB"/>
        </w:rPr>
        <w:t>b</w:t>
      </w:r>
      <w:r>
        <w:rPr>
          <w:i/>
          <w:u w:val="single"/>
          <w:lang w:val="en-GB"/>
        </w:rPr>
        <w:t xml:space="preserve">servation </w:t>
      </w:r>
      <w:r w:rsidR="008869C9">
        <w:rPr>
          <w:i/>
          <w:u w:val="single"/>
          <w:lang w:val="en-GB"/>
        </w:rPr>
        <w:t>4</w:t>
      </w:r>
      <w:r>
        <w:rPr>
          <w:i/>
          <w:u w:val="single"/>
          <w:lang w:val="en-GB"/>
        </w:rPr>
        <w:t xml:space="preserve">: </w:t>
      </w:r>
      <w:r>
        <w:rPr>
          <w:i/>
          <w:lang w:val="en-GB"/>
        </w:rPr>
        <w:t xml:space="preserve"> For option 1 with operating SNR close to 10dB, it’s impractical to multiplex more than 3 users. Error performance should be the most important factor to determine the designs for 1 or 2 bits of UCI. </w:t>
      </w:r>
    </w:p>
    <w:p w14:paraId="440EE754" w14:textId="7C8641CB" w:rsidR="00463EB7" w:rsidRDefault="00463EB7" w:rsidP="00463EB7">
      <w:pPr>
        <w:rPr>
          <w:i/>
          <w:lang w:val="en-GB"/>
        </w:rPr>
      </w:pPr>
      <w:r w:rsidRPr="00F96800">
        <w:rPr>
          <w:lang w:val="en-GB"/>
        </w:rPr>
        <w:t xml:space="preserve"> </w:t>
      </w:r>
    </w:p>
    <w:p w14:paraId="2096E839" w14:textId="5FFB5C19" w:rsidR="00FE068B" w:rsidRDefault="00FE068B" w:rsidP="0060014F">
      <w:pPr>
        <w:pStyle w:val="Heading2"/>
      </w:pPr>
      <w:r>
        <w:t xml:space="preserve">Link performance </w:t>
      </w:r>
    </w:p>
    <w:p w14:paraId="2A20BDBF" w14:textId="540F30E6"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r w:rsidR="008C3A7D">
        <w:rPr>
          <w:rFonts w:eastAsia="MS Mincho"/>
          <w:lang w:eastAsia="ja-JP"/>
        </w:rPr>
        <w:t xml:space="preserve"> </w:t>
      </w:r>
      <w:r w:rsidR="009B489C">
        <w:rPr>
          <w:rFonts w:eastAsia="MS Mincho"/>
          <w:lang w:eastAsia="ja-JP"/>
        </w:rPr>
        <w:t xml:space="preserve">Figure 7 shows the performance with non-coherent receiver by doing time domain processing with IDFT. The same receiver is done for both our design and the FDM based design. We can see that the non-coherent receiver has more than 1 dB gain over coherent receiver but incurs error floor in large delay spread. And the FDM design is worse with IDFT based non-coherent receiver because the equivalent sequences for different hypothesis </w:t>
      </w:r>
      <w:r w:rsidR="00330458">
        <w:rPr>
          <w:rFonts w:eastAsia="MS Mincho"/>
          <w:lang w:eastAsia="ja-JP"/>
        </w:rPr>
        <w:t>are not orthogonal to each other in time domain.</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lang w:eastAsia="zh-CN"/>
        </w:rPr>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6E94340" w:rsidR="00F7607B" w:rsidRDefault="00F7607B" w:rsidP="00185CD9">
      <w:pPr>
        <w:rPr>
          <w:rFonts w:eastAsia="MS Mincho"/>
          <w:b/>
          <w:lang w:eastAsia="ja-JP"/>
        </w:rPr>
      </w:pPr>
      <w:r w:rsidRPr="00D95491">
        <w:rPr>
          <w:rFonts w:eastAsia="MS Mincho"/>
          <w:b/>
          <w:lang w:eastAsia="ja-JP"/>
        </w:rPr>
        <w:t xml:space="preserve">Figure </w:t>
      </w:r>
      <w:r w:rsidR="006B06C4">
        <w:rPr>
          <w:rFonts w:eastAsia="MS Mincho"/>
          <w:b/>
          <w:lang w:eastAsia="ja-JP"/>
        </w:rPr>
        <w:t>4-3</w:t>
      </w:r>
      <w:r w:rsidRPr="00D95491">
        <w:rPr>
          <w:rFonts w:eastAsia="MS Mincho"/>
          <w:b/>
          <w:lang w:eastAsia="ja-JP"/>
        </w:rPr>
        <w:t xml:space="preserve">. </w:t>
      </w:r>
      <w:r w:rsidR="004C10B6">
        <w:rPr>
          <w:rFonts w:eastAsia="MS Mincho"/>
          <w:b/>
          <w:lang w:eastAsia="ja-JP"/>
        </w:rPr>
        <w:t>T</w:t>
      </w:r>
      <w:r w:rsidRPr="00D95491">
        <w:rPr>
          <w:rFonts w:eastAsia="MS Mincho"/>
          <w:b/>
          <w:lang w:eastAsia="ja-JP"/>
        </w:rPr>
        <w:t>ri-state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lang w:eastAsia="zh-CN"/>
        </w:rPr>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lang w:eastAsia="zh-CN"/>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5675538C" w:rsidR="00F7607B" w:rsidRPr="00D95491" w:rsidRDefault="00F7607B" w:rsidP="00F7607B">
      <w:pPr>
        <w:rPr>
          <w:rFonts w:eastAsia="MS Mincho"/>
          <w:b/>
          <w:lang w:eastAsia="ja-JP"/>
        </w:rPr>
      </w:pPr>
      <w:r w:rsidRPr="00D95491">
        <w:rPr>
          <w:rFonts w:eastAsia="MS Mincho"/>
          <w:b/>
          <w:lang w:eastAsia="ja-JP"/>
        </w:rPr>
        <w:t xml:space="preserve">Figure </w:t>
      </w:r>
      <w:r w:rsidR="006B06C4">
        <w:rPr>
          <w:rFonts w:eastAsia="MS Mincho"/>
          <w:b/>
          <w:lang w:eastAsia="ja-JP"/>
        </w:rPr>
        <w:t>4-4</w:t>
      </w:r>
      <w:r w:rsidR="004C10B6">
        <w:rPr>
          <w:rFonts w:eastAsia="MS Mincho"/>
          <w:b/>
          <w:lang w:eastAsia="ja-JP"/>
        </w:rPr>
        <w:t>. T</w:t>
      </w:r>
      <w:r w:rsidRPr="00D95491">
        <w:rPr>
          <w:rFonts w:eastAsia="MS Mincho"/>
          <w:b/>
          <w:lang w:eastAsia="ja-JP"/>
        </w:rPr>
        <w:t xml:space="preserve">ri-state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43E08CDD" w:rsidR="009D3B9A" w:rsidRDefault="00FC2C7C" w:rsidP="00534964">
      <w:pPr>
        <w:jc w:val="center"/>
        <w:rPr>
          <w:rFonts w:eastAsia="MS Mincho"/>
          <w:lang w:eastAsia="ja-JP"/>
        </w:rPr>
      </w:pPr>
      <w:r w:rsidRPr="00FC2C7C">
        <w:rPr>
          <w:rFonts w:eastAsia="MS Mincho"/>
          <w:noProof/>
          <w:lang w:eastAsia="zh-CN"/>
        </w:rPr>
        <w:drawing>
          <wp:inline distT="0" distB="0" distL="0" distR="0" wp14:anchorId="61A81DCE" wp14:editId="50F2B4E4">
            <wp:extent cx="5037399" cy="3781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4281" cy="3786591"/>
                    </a:xfrm>
                    <a:prstGeom prst="rect">
                      <a:avLst/>
                    </a:prstGeom>
                    <a:noFill/>
                    <a:ln>
                      <a:noFill/>
                    </a:ln>
                  </pic:spPr>
                </pic:pic>
              </a:graphicData>
            </a:graphic>
          </wp:inline>
        </w:drawing>
      </w:r>
    </w:p>
    <w:p w14:paraId="70500E3F" w14:textId="264B0FF9" w:rsidR="00FC2C7C" w:rsidRDefault="00FC2C7C" w:rsidP="00185CD9">
      <w:pPr>
        <w:rPr>
          <w:rFonts w:eastAsia="MS Mincho"/>
          <w:lang w:eastAsia="ja-JP"/>
        </w:rPr>
      </w:pPr>
      <w:r w:rsidRPr="00467629">
        <w:rPr>
          <w:rFonts w:eastAsia="MS Mincho"/>
          <w:b/>
          <w:lang w:eastAsia="ja-JP"/>
        </w:rPr>
        <w:t xml:space="preserve">Figure </w:t>
      </w:r>
      <w:r w:rsidR="006B06C4">
        <w:rPr>
          <w:rFonts w:eastAsia="MS Mincho"/>
          <w:b/>
          <w:lang w:eastAsia="ja-JP"/>
        </w:rPr>
        <w:t>4-5</w:t>
      </w:r>
      <w:r w:rsidRPr="00467629">
        <w:rPr>
          <w:rFonts w:eastAsia="MS Mincho"/>
          <w:b/>
          <w:lang w:eastAsia="ja-JP"/>
        </w:rPr>
        <w:t>.  Non</w:t>
      </w:r>
      <w:r>
        <w:rPr>
          <w:rFonts w:eastAsia="MS Mincho"/>
          <w:b/>
          <w:lang w:eastAsia="ja-JP"/>
        </w:rPr>
        <w:t>-coherent T</w:t>
      </w:r>
      <w:r w:rsidRPr="00D95491">
        <w:rPr>
          <w:rFonts w:eastAsia="MS Mincho"/>
          <w:b/>
          <w:lang w:eastAsia="ja-JP"/>
        </w:rPr>
        <w:t>ri-state decoding performance for 1RB and 2 bit with 60KHz tone spacing and 1000ns delay spread</w:t>
      </w:r>
    </w:p>
    <w:p w14:paraId="3202E2EC" w14:textId="3DC66BD5" w:rsidR="009D3B9A" w:rsidRDefault="00FB3C33" w:rsidP="002307AA">
      <w:pPr>
        <w:jc w:val="center"/>
        <w:rPr>
          <w:rFonts w:eastAsia="MS Mincho"/>
          <w:lang w:eastAsia="ja-JP"/>
        </w:rPr>
      </w:pPr>
      <w:r w:rsidRPr="00FB3C33">
        <w:rPr>
          <w:rFonts w:eastAsia="MS Mincho"/>
          <w:noProof/>
          <w:lang w:eastAsia="zh-CN"/>
        </w:rPr>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48BE9458" w:rsidR="00207FC8" w:rsidRPr="00D95491" w:rsidRDefault="00593D16" w:rsidP="00207FC8">
      <w:pPr>
        <w:rPr>
          <w:rFonts w:eastAsia="MS Mincho"/>
          <w:b/>
          <w:lang w:eastAsia="ja-JP"/>
        </w:rPr>
      </w:pPr>
      <w:r w:rsidRPr="00D95491">
        <w:rPr>
          <w:rFonts w:eastAsia="MS Mincho"/>
          <w:b/>
          <w:lang w:eastAsia="ja-JP"/>
        </w:rPr>
        <w:t xml:space="preserve">Figure </w:t>
      </w:r>
      <w:r w:rsidR="006B06C4">
        <w:rPr>
          <w:rFonts w:eastAsia="MS Mincho"/>
          <w:b/>
          <w:lang w:eastAsia="ja-JP"/>
        </w:rPr>
        <w:t>4-6</w:t>
      </w:r>
      <w:r w:rsidR="00207FC8" w:rsidRPr="00D95491">
        <w:rPr>
          <w:rFonts w:eastAsia="MS Mincho"/>
          <w:b/>
          <w:lang w:eastAsia="ja-JP"/>
        </w:rPr>
        <w:t xml:space="preserve">. </w:t>
      </w:r>
      <w:r w:rsidR="005E29D3">
        <w:rPr>
          <w:rFonts w:eastAsia="MS Mincho"/>
          <w:b/>
          <w:lang w:eastAsia="ja-JP"/>
        </w:rPr>
        <w:t>T</w:t>
      </w:r>
      <w:r w:rsidR="00207FC8" w:rsidRPr="00D95491">
        <w:rPr>
          <w:rFonts w:eastAsia="MS Mincho"/>
          <w:b/>
          <w:lang w:eastAsia="ja-JP"/>
        </w:rPr>
        <w:t xml:space="preserve">ri-state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05ABF3BF" w14:textId="656A000D" w:rsidR="00760464" w:rsidRDefault="00760464" w:rsidP="00760464">
      <w:pPr>
        <w:pStyle w:val="Heading1"/>
      </w:pPr>
      <w:bookmarkStart w:id="16" w:name="_Ref457730460"/>
      <w:bookmarkStart w:id="17" w:name="_Ref450735844"/>
      <w:bookmarkStart w:id="18" w:name="_Ref450342757"/>
      <w:bookmarkEnd w:id="5"/>
      <w:bookmarkEnd w:id="6"/>
      <w:bookmarkEnd w:id="7"/>
      <w:bookmarkEnd w:id="8"/>
      <w:bookmarkEnd w:id="9"/>
      <w:bookmarkEnd w:id="10"/>
      <w:bookmarkEnd w:id="11"/>
      <w:bookmarkEnd w:id="12"/>
      <w:bookmarkEnd w:id="13"/>
      <w:bookmarkEnd w:id="14"/>
      <w:r>
        <w:t xml:space="preserve">Reference </w:t>
      </w:r>
    </w:p>
    <w:p w14:paraId="45BCD1F9" w14:textId="77777777" w:rsidR="009A1609" w:rsidRDefault="009A1609" w:rsidP="009A1609">
      <w:pPr>
        <w:rPr>
          <w:lang w:val="en-GB"/>
        </w:rPr>
      </w:pPr>
      <w:r>
        <w:rPr>
          <w:lang w:val="en-GB"/>
        </w:rPr>
        <w:t xml:space="preserve">[1] </w:t>
      </w:r>
      <w:r w:rsidRPr="002B16CE">
        <w:rPr>
          <w:lang w:val="en-GB"/>
        </w:rPr>
        <w:t>R1-1715399</w:t>
      </w:r>
      <w:r w:rsidRPr="002B16CE">
        <w:rPr>
          <w:lang w:val="en-GB"/>
        </w:rPr>
        <w:tab/>
      </w:r>
      <w:r>
        <w:rPr>
          <w:lang w:val="en-GB"/>
        </w:rPr>
        <w:t>“</w:t>
      </w:r>
      <w:r w:rsidRPr="002B16CE">
        <w:rPr>
          <w:lang w:val="en-GB"/>
        </w:rPr>
        <w:t>Short PUCCH for UCI of up to 2 bits</w:t>
      </w:r>
      <w:r>
        <w:rPr>
          <w:lang w:val="en-GB"/>
        </w:rPr>
        <w:t>”</w:t>
      </w:r>
      <w:r w:rsidRPr="002B16CE">
        <w:rPr>
          <w:lang w:val="en-GB"/>
        </w:rPr>
        <w:tab/>
      </w:r>
      <w:r>
        <w:rPr>
          <w:lang w:val="en-GB"/>
        </w:rPr>
        <w:t xml:space="preserve">, </w:t>
      </w:r>
      <w:r w:rsidRPr="002B16CE">
        <w:rPr>
          <w:lang w:val="en-GB"/>
        </w:rPr>
        <w:t xml:space="preserve">Huawei, HiSilicon </w:t>
      </w:r>
    </w:p>
    <w:p w14:paraId="77D02382" w14:textId="77777777" w:rsidR="009A1609" w:rsidRPr="0051655D" w:rsidRDefault="009A1609" w:rsidP="009A1609">
      <w:pPr>
        <w:rPr>
          <w:lang w:val="en-GB"/>
        </w:rPr>
      </w:pPr>
      <w:r>
        <w:rPr>
          <w:lang w:val="en-GB"/>
        </w:rPr>
        <w:t xml:space="preserve">[2] </w:t>
      </w:r>
      <w:r w:rsidRPr="00097C57">
        <w:rPr>
          <w:lang w:val="en-GB"/>
        </w:rPr>
        <w:t>R1-1715817</w:t>
      </w:r>
      <w:r w:rsidRPr="00097C57">
        <w:rPr>
          <w:lang w:val="en-GB"/>
        </w:rPr>
        <w:tab/>
      </w:r>
      <w:r>
        <w:rPr>
          <w:lang w:val="en-GB"/>
        </w:rPr>
        <w:t>“</w:t>
      </w:r>
      <w:r w:rsidRPr="00097C57">
        <w:rPr>
          <w:lang w:val="en-GB"/>
        </w:rPr>
        <w:t>On short PUCCH formats supporting up to two UCI bits</w:t>
      </w:r>
      <w:r w:rsidRPr="00097C57">
        <w:rPr>
          <w:lang w:val="en-GB"/>
        </w:rPr>
        <w:tab/>
      </w:r>
      <w:r>
        <w:rPr>
          <w:lang w:val="en-GB"/>
        </w:rPr>
        <w:t xml:space="preserve">”, </w:t>
      </w:r>
      <w:r w:rsidRPr="00097C57">
        <w:rPr>
          <w:lang w:val="en-GB"/>
        </w:rPr>
        <w:t>CATT</w:t>
      </w:r>
    </w:p>
    <w:p w14:paraId="182AFC80" w14:textId="06EF1B34" w:rsidR="0051655D" w:rsidRPr="0051655D" w:rsidRDefault="009A1609" w:rsidP="009A1609">
      <w:pPr>
        <w:rPr>
          <w:lang w:val="en-GB"/>
        </w:rPr>
      </w:pPr>
      <w:r>
        <w:rPr>
          <w:lang w:val="en-GB"/>
        </w:rPr>
        <w:t xml:space="preserve"> </w:t>
      </w:r>
      <w:r w:rsidR="0051655D">
        <w:rPr>
          <w:lang w:val="en-GB"/>
        </w:rPr>
        <w:t>[</w:t>
      </w:r>
      <w:r>
        <w:rPr>
          <w:lang w:val="en-GB"/>
        </w:rPr>
        <w:t>3</w:t>
      </w:r>
      <w:r w:rsidR="0051655D">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103"/>
      <w:footerReference w:type="even" r:id="rId104"/>
      <w:footerReference w:type="default" r:id="rId10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7E9B2" w14:textId="77777777" w:rsidR="00322DEC" w:rsidRDefault="00322DEC">
      <w:r>
        <w:separator/>
      </w:r>
    </w:p>
  </w:endnote>
  <w:endnote w:type="continuationSeparator" w:id="0">
    <w:p w14:paraId="3B58EEFA" w14:textId="77777777" w:rsidR="00322DEC" w:rsidRDefault="00322DEC">
      <w:r>
        <w:continuationSeparator/>
      </w:r>
    </w:p>
  </w:endnote>
  <w:endnote w:type="continuationNotice" w:id="1">
    <w:p w14:paraId="45DBFE51" w14:textId="77777777" w:rsidR="00322DEC" w:rsidRDefault="00322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322DEC" w:rsidRDefault="00322D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2DEC" w:rsidRDefault="00322D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D83736D" w:rsidR="00322DEC" w:rsidRDefault="00322D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3D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D7E">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F9ADE" w14:textId="77777777" w:rsidR="00322DEC" w:rsidRDefault="00322DEC">
      <w:r>
        <w:separator/>
      </w:r>
    </w:p>
  </w:footnote>
  <w:footnote w:type="continuationSeparator" w:id="0">
    <w:p w14:paraId="1DB11392" w14:textId="77777777" w:rsidR="00322DEC" w:rsidRDefault="00322DEC">
      <w:r>
        <w:continuationSeparator/>
      </w:r>
    </w:p>
  </w:footnote>
  <w:footnote w:type="continuationNotice" w:id="1">
    <w:p w14:paraId="539FC721" w14:textId="77777777" w:rsidR="00322DEC" w:rsidRDefault="00322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322DEC" w:rsidRDefault="00322D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70AA1"/>
    <w:multiLevelType w:val="hybridMultilevel"/>
    <w:tmpl w:val="09984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99483F"/>
    <w:multiLevelType w:val="hybridMultilevel"/>
    <w:tmpl w:val="B5527758"/>
    <w:lvl w:ilvl="0" w:tplc="AB0447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257A7"/>
    <w:multiLevelType w:val="hybridMultilevel"/>
    <w:tmpl w:val="EC88C71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402B34"/>
    <w:multiLevelType w:val="hybridMultilevel"/>
    <w:tmpl w:val="5F549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0484A"/>
    <w:multiLevelType w:val="hybridMultilevel"/>
    <w:tmpl w:val="B816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65FDB"/>
    <w:multiLevelType w:val="hybridMultilevel"/>
    <w:tmpl w:val="5A7A80E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3"/>
  </w:num>
  <w:num w:numId="5">
    <w:abstractNumId w:val="6"/>
  </w:num>
  <w:num w:numId="6">
    <w:abstractNumId w:val="7"/>
  </w:num>
  <w:num w:numId="7">
    <w:abstractNumId w:val="23"/>
  </w:num>
  <w:num w:numId="8">
    <w:abstractNumId w:val="12"/>
  </w:num>
  <w:num w:numId="9">
    <w:abstractNumId w:val="26"/>
  </w:num>
  <w:num w:numId="10">
    <w:abstractNumId w:val="2"/>
  </w:num>
  <w:num w:numId="11">
    <w:abstractNumId w:val="3"/>
  </w:num>
  <w:num w:numId="12">
    <w:abstractNumId w:val="21"/>
  </w:num>
  <w:num w:numId="13">
    <w:abstractNumId w:val="25"/>
  </w:num>
  <w:num w:numId="14">
    <w:abstractNumId w:val="27"/>
  </w:num>
  <w:num w:numId="15">
    <w:abstractNumId w:val="10"/>
  </w:num>
  <w:num w:numId="16">
    <w:abstractNumId w:val="22"/>
  </w:num>
  <w:num w:numId="17">
    <w:abstractNumId w:val="19"/>
  </w:num>
  <w:num w:numId="18">
    <w:abstractNumId w:val="15"/>
  </w:num>
  <w:num w:numId="19">
    <w:abstractNumId w:val="16"/>
  </w:num>
  <w:num w:numId="20">
    <w:abstractNumId w:val="24"/>
  </w:num>
  <w:num w:numId="21">
    <w:abstractNumId w:val="17"/>
  </w:num>
  <w:num w:numId="22">
    <w:abstractNumId w:val="4"/>
  </w:num>
  <w:num w:numId="23">
    <w:abstractNumId w:val="18"/>
  </w:num>
  <w:num w:numId="24">
    <w:abstractNumId w:val="5"/>
  </w:num>
  <w:num w:numId="25">
    <w:abstractNumId w:val="14"/>
  </w:num>
  <w:num w:numId="26">
    <w:abstractNumId w:val="8"/>
  </w:num>
  <w:num w:numId="27">
    <w:abstractNumId w:val="11"/>
  </w:num>
  <w:num w:numId="2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A0A"/>
    <w:rsid w:val="00001F79"/>
    <w:rsid w:val="00001FC3"/>
    <w:rsid w:val="00001FCA"/>
    <w:rsid w:val="00002194"/>
    <w:rsid w:val="00002375"/>
    <w:rsid w:val="0000270A"/>
    <w:rsid w:val="00002A8E"/>
    <w:rsid w:val="00003131"/>
    <w:rsid w:val="00003227"/>
    <w:rsid w:val="000036C8"/>
    <w:rsid w:val="000037FB"/>
    <w:rsid w:val="00003EF4"/>
    <w:rsid w:val="0000403F"/>
    <w:rsid w:val="00004171"/>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4E"/>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46"/>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6DE8"/>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66"/>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3D5"/>
    <w:rsid w:val="00080418"/>
    <w:rsid w:val="000805B2"/>
    <w:rsid w:val="00080CFF"/>
    <w:rsid w:val="00080D74"/>
    <w:rsid w:val="00080D81"/>
    <w:rsid w:val="00081266"/>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0F83"/>
    <w:rsid w:val="00091F33"/>
    <w:rsid w:val="000921E3"/>
    <w:rsid w:val="000928FD"/>
    <w:rsid w:val="00092A3D"/>
    <w:rsid w:val="000931C3"/>
    <w:rsid w:val="00093566"/>
    <w:rsid w:val="00093916"/>
    <w:rsid w:val="00093F75"/>
    <w:rsid w:val="0009437A"/>
    <w:rsid w:val="000946D3"/>
    <w:rsid w:val="000947B7"/>
    <w:rsid w:val="000949AC"/>
    <w:rsid w:val="00094C0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77B"/>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5FE9"/>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5BD"/>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6FE7"/>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B3"/>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1A2D"/>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3D9E"/>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970"/>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3B1"/>
    <w:rsid w:val="00176414"/>
    <w:rsid w:val="00176576"/>
    <w:rsid w:val="00176BDB"/>
    <w:rsid w:val="00176CB8"/>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DC2"/>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53D"/>
    <w:rsid w:val="001C16A9"/>
    <w:rsid w:val="001C19EB"/>
    <w:rsid w:val="001C1BFF"/>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184"/>
    <w:rsid w:val="001D056C"/>
    <w:rsid w:val="001D0578"/>
    <w:rsid w:val="001D0593"/>
    <w:rsid w:val="001D1258"/>
    <w:rsid w:val="001D13B7"/>
    <w:rsid w:val="001D19F8"/>
    <w:rsid w:val="001D1CFF"/>
    <w:rsid w:val="001D25E9"/>
    <w:rsid w:val="001D2B3C"/>
    <w:rsid w:val="001D2E6C"/>
    <w:rsid w:val="001D35DC"/>
    <w:rsid w:val="001D39B9"/>
    <w:rsid w:val="001D43C0"/>
    <w:rsid w:val="001D448E"/>
    <w:rsid w:val="001D4969"/>
    <w:rsid w:val="001D4AF0"/>
    <w:rsid w:val="001D4C95"/>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20F"/>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434"/>
    <w:rsid w:val="001F26E9"/>
    <w:rsid w:val="001F29D5"/>
    <w:rsid w:val="001F2E08"/>
    <w:rsid w:val="001F33A0"/>
    <w:rsid w:val="001F35A8"/>
    <w:rsid w:val="001F39AB"/>
    <w:rsid w:val="001F44DF"/>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07FF4"/>
    <w:rsid w:val="00210174"/>
    <w:rsid w:val="0021065B"/>
    <w:rsid w:val="002109D5"/>
    <w:rsid w:val="00210A2E"/>
    <w:rsid w:val="00210B05"/>
    <w:rsid w:val="00210C84"/>
    <w:rsid w:val="00210C91"/>
    <w:rsid w:val="00210F42"/>
    <w:rsid w:val="00211042"/>
    <w:rsid w:val="00211345"/>
    <w:rsid w:val="002114FA"/>
    <w:rsid w:val="0021198B"/>
    <w:rsid w:val="00211C62"/>
    <w:rsid w:val="00211D31"/>
    <w:rsid w:val="00211DD9"/>
    <w:rsid w:val="00212816"/>
    <w:rsid w:val="002130BD"/>
    <w:rsid w:val="00213851"/>
    <w:rsid w:val="00213B8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CEB"/>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366"/>
    <w:rsid w:val="002344C8"/>
    <w:rsid w:val="002349C5"/>
    <w:rsid w:val="00234B73"/>
    <w:rsid w:val="00234FE9"/>
    <w:rsid w:val="002350AB"/>
    <w:rsid w:val="00235581"/>
    <w:rsid w:val="00235698"/>
    <w:rsid w:val="00235798"/>
    <w:rsid w:val="00236443"/>
    <w:rsid w:val="00236D8A"/>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961"/>
    <w:rsid w:val="00247C92"/>
    <w:rsid w:val="00247DD1"/>
    <w:rsid w:val="00247F1B"/>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180"/>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2AC0"/>
    <w:rsid w:val="00283165"/>
    <w:rsid w:val="002832E7"/>
    <w:rsid w:val="00284E7F"/>
    <w:rsid w:val="0028550D"/>
    <w:rsid w:val="00285520"/>
    <w:rsid w:val="00285894"/>
    <w:rsid w:val="00285D01"/>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124"/>
    <w:rsid w:val="002965B6"/>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139"/>
    <w:rsid w:val="002A523D"/>
    <w:rsid w:val="002A530F"/>
    <w:rsid w:val="002A5768"/>
    <w:rsid w:val="002A5E46"/>
    <w:rsid w:val="002A5FC1"/>
    <w:rsid w:val="002A60E8"/>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1A3"/>
    <w:rsid w:val="002B453B"/>
    <w:rsid w:val="002B469B"/>
    <w:rsid w:val="002B4C39"/>
    <w:rsid w:val="002B59E5"/>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D11"/>
    <w:rsid w:val="002D4E37"/>
    <w:rsid w:val="002D4E9C"/>
    <w:rsid w:val="002D52E0"/>
    <w:rsid w:val="002D5DEA"/>
    <w:rsid w:val="002D609E"/>
    <w:rsid w:val="002D6127"/>
    <w:rsid w:val="002D61BE"/>
    <w:rsid w:val="002D61F0"/>
    <w:rsid w:val="002D6655"/>
    <w:rsid w:val="002D6E49"/>
    <w:rsid w:val="002D7235"/>
    <w:rsid w:val="002D76E8"/>
    <w:rsid w:val="002E0E94"/>
    <w:rsid w:val="002E14D2"/>
    <w:rsid w:val="002E15A5"/>
    <w:rsid w:val="002E16BC"/>
    <w:rsid w:val="002E1F0A"/>
    <w:rsid w:val="002E25D2"/>
    <w:rsid w:val="002E2646"/>
    <w:rsid w:val="002E2738"/>
    <w:rsid w:val="002E2923"/>
    <w:rsid w:val="002E2A76"/>
    <w:rsid w:val="002E2A79"/>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1F4B"/>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6EE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DEC"/>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6274"/>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1B04"/>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3C5"/>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3EB2"/>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9C"/>
    <w:rsid w:val="003904B1"/>
    <w:rsid w:val="003907D2"/>
    <w:rsid w:val="00390C56"/>
    <w:rsid w:val="00390FD4"/>
    <w:rsid w:val="0039122C"/>
    <w:rsid w:val="0039124D"/>
    <w:rsid w:val="00391A92"/>
    <w:rsid w:val="00391C99"/>
    <w:rsid w:val="00391FB2"/>
    <w:rsid w:val="00391FF5"/>
    <w:rsid w:val="003926BE"/>
    <w:rsid w:val="003929A9"/>
    <w:rsid w:val="003929BE"/>
    <w:rsid w:val="00392A1F"/>
    <w:rsid w:val="00392DB8"/>
    <w:rsid w:val="00393A68"/>
    <w:rsid w:val="00393B78"/>
    <w:rsid w:val="0039411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3BC2"/>
    <w:rsid w:val="003A42BB"/>
    <w:rsid w:val="003A44AA"/>
    <w:rsid w:val="003A45FB"/>
    <w:rsid w:val="003A48FC"/>
    <w:rsid w:val="003A4B2F"/>
    <w:rsid w:val="003A4E82"/>
    <w:rsid w:val="003A523B"/>
    <w:rsid w:val="003A5865"/>
    <w:rsid w:val="003A590E"/>
    <w:rsid w:val="003A5CCD"/>
    <w:rsid w:val="003A6274"/>
    <w:rsid w:val="003A6330"/>
    <w:rsid w:val="003A6604"/>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1994"/>
    <w:rsid w:val="003C2C9D"/>
    <w:rsid w:val="003C3B73"/>
    <w:rsid w:val="003C3D6E"/>
    <w:rsid w:val="003C3F8B"/>
    <w:rsid w:val="003C4213"/>
    <w:rsid w:val="003C4250"/>
    <w:rsid w:val="003C44DB"/>
    <w:rsid w:val="003C450D"/>
    <w:rsid w:val="003C499A"/>
    <w:rsid w:val="003C4F25"/>
    <w:rsid w:val="003C5888"/>
    <w:rsid w:val="003C62BB"/>
    <w:rsid w:val="003C64CD"/>
    <w:rsid w:val="003C6580"/>
    <w:rsid w:val="003C6609"/>
    <w:rsid w:val="003C664E"/>
    <w:rsid w:val="003C6CCB"/>
    <w:rsid w:val="003C6DA9"/>
    <w:rsid w:val="003C6E68"/>
    <w:rsid w:val="003C7707"/>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1F7D"/>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EC"/>
    <w:rsid w:val="003E4782"/>
    <w:rsid w:val="003E4CDB"/>
    <w:rsid w:val="003E4FE1"/>
    <w:rsid w:val="003E6289"/>
    <w:rsid w:val="003E6592"/>
    <w:rsid w:val="003E679D"/>
    <w:rsid w:val="003E67C2"/>
    <w:rsid w:val="003E6A3C"/>
    <w:rsid w:val="003E700A"/>
    <w:rsid w:val="003E7313"/>
    <w:rsid w:val="003E73BC"/>
    <w:rsid w:val="003E76BB"/>
    <w:rsid w:val="003E7706"/>
    <w:rsid w:val="003E7C5E"/>
    <w:rsid w:val="003E7DC4"/>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3E9"/>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433"/>
    <w:rsid w:val="004145AE"/>
    <w:rsid w:val="00414796"/>
    <w:rsid w:val="004147F4"/>
    <w:rsid w:val="00414AAB"/>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55A"/>
    <w:rsid w:val="00417678"/>
    <w:rsid w:val="00417D10"/>
    <w:rsid w:val="00417D27"/>
    <w:rsid w:val="00420072"/>
    <w:rsid w:val="00420126"/>
    <w:rsid w:val="00420249"/>
    <w:rsid w:val="004203CF"/>
    <w:rsid w:val="00420655"/>
    <w:rsid w:val="00420755"/>
    <w:rsid w:val="00420CB7"/>
    <w:rsid w:val="004213C2"/>
    <w:rsid w:val="004213E8"/>
    <w:rsid w:val="0042156E"/>
    <w:rsid w:val="004216F7"/>
    <w:rsid w:val="00422144"/>
    <w:rsid w:val="004222BF"/>
    <w:rsid w:val="004223C5"/>
    <w:rsid w:val="00422A01"/>
    <w:rsid w:val="00422D62"/>
    <w:rsid w:val="00422DB5"/>
    <w:rsid w:val="004232D4"/>
    <w:rsid w:val="00423326"/>
    <w:rsid w:val="00423CC2"/>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B"/>
    <w:rsid w:val="00436D7C"/>
    <w:rsid w:val="004371AB"/>
    <w:rsid w:val="00437563"/>
    <w:rsid w:val="00437895"/>
    <w:rsid w:val="00437E77"/>
    <w:rsid w:val="004402A7"/>
    <w:rsid w:val="0044035D"/>
    <w:rsid w:val="00440850"/>
    <w:rsid w:val="00440EA5"/>
    <w:rsid w:val="00440F91"/>
    <w:rsid w:val="00440FC3"/>
    <w:rsid w:val="0044142F"/>
    <w:rsid w:val="00441C24"/>
    <w:rsid w:val="004423E3"/>
    <w:rsid w:val="004425C2"/>
    <w:rsid w:val="004426FE"/>
    <w:rsid w:val="00442782"/>
    <w:rsid w:val="00442824"/>
    <w:rsid w:val="00442FFB"/>
    <w:rsid w:val="004430FD"/>
    <w:rsid w:val="0044331C"/>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0AB4"/>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4FF"/>
    <w:rsid w:val="00464A82"/>
    <w:rsid w:val="00464EE0"/>
    <w:rsid w:val="00465176"/>
    <w:rsid w:val="00465180"/>
    <w:rsid w:val="00465235"/>
    <w:rsid w:val="00465467"/>
    <w:rsid w:val="00465573"/>
    <w:rsid w:val="00465C05"/>
    <w:rsid w:val="00465DEC"/>
    <w:rsid w:val="00465EB3"/>
    <w:rsid w:val="00466E99"/>
    <w:rsid w:val="00466FCE"/>
    <w:rsid w:val="004670AB"/>
    <w:rsid w:val="0046719C"/>
    <w:rsid w:val="00467629"/>
    <w:rsid w:val="0047041E"/>
    <w:rsid w:val="00470628"/>
    <w:rsid w:val="00470750"/>
    <w:rsid w:val="00470893"/>
    <w:rsid w:val="0047166D"/>
    <w:rsid w:val="00471856"/>
    <w:rsid w:val="00471DB0"/>
    <w:rsid w:val="00471FAB"/>
    <w:rsid w:val="004720F3"/>
    <w:rsid w:val="0047253B"/>
    <w:rsid w:val="00472ACB"/>
    <w:rsid w:val="004735E8"/>
    <w:rsid w:val="004737D3"/>
    <w:rsid w:val="00473A4E"/>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1937"/>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7A4"/>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A0A"/>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3CBA"/>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1C42"/>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3A7"/>
    <w:rsid w:val="004D17E6"/>
    <w:rsid w:val="004D1A33"/>
    <w:rsid w:val="004D1C35"/>
    <w:rsid w:val="004D1D22"/>
    <w:rsid w:val="004D1D64"/>
    <w:rsid w:val="004D1DBB"/>
    <w:rsid w:val="004D230C"/>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BE8"/>
    <w:rsid w:val="004E1CBB"/>
    <w:rsid w:val="004E1D07"/>
    <w:rsid w:val="004E209D"/>
    <w:rsid w:val="004E21D3"/>
    <w:rsid w:val="004E2E33"/>
    <w:rsid w:val="004E2F51"/>
    <w:rsid w:val="004E3461"/>
    <w:rsid w:val="004E3579"/>
    <w:rsid w:val="004E3892"/>
    <w:rsid w:val="004E3A67"/>
    <w:rsid w:val="004E3B0E"/>
    <w:rsid w:val="004E3D18"/>
    <w:rsid w:val="004E3FD8"/>
    <w:rsid w:val="004E41FB"/>
    <w:rsid w:val="004E471C"/>
    <w:rsid w:val="004E4920"/>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096"/>
    <w:rsid w:val="004F3368"/>
    <w:rsid w:val="004F359A"/>
    <w:rsid w:val="004F3DD1"/>
    <w:rsid w:val="004F4E53"/>
    <w:rsid w:val="004F58AB"/>
    <w:rsid w:val="004F5D4A"/>
    <w:rsid w:val="004F5D6E"/>
    <w:rsid w:val="004F5EBB"/>
    <w:rsid w:val="004F6142"/>
    <w:rsid w:val="004F65F3"/>
    <w:rsid w:val="004F6AFE"/>
    <w:rsid w:val="004F6D60"/>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DA2"/>
    <w:rsid w:val="00511E67"/>
    <w:rsid w:val="00512747"/>
    <w:rsid w:val="005128C5"/>
    <w:rsid w:val="00512A7B"/>
    <w:rsid w:val="00512D39"/>
    <w:rsid w:val="0051301F"/>
    <w:rsid w:val="00513B8C"/>
    <w:rsid w:val="00513C68"/>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2D1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04"/>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2C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6D9E"/>
    <w:rsid w:val="00566DD4"/>
    <w:rsid w:val="00567191"/>
    <w:rsid w:val="0056719E"/>
    <w:rsid w:val="005676F8"/>
    <w:rsid w:val="00567B3B"/>
    <w:rsid w:val="00567B75"/>
    <w:rsid w:val="00567C60"/>
    <w:rsid w:val="00567D60"/>
    <w:rsid w:val="005701C5"/>
    <w:rsid w:val="0057021C"/>
    <w:rsid w:val="0057025F"/>
    <w:rsid w:val="005703E3"/>
    <w:rsid w:val="0057054C"/>
    <w:rsid w:val="00570764"/>
    <w:rsid w:val="0057088B"/>
    <w:rsid w:val="005708C3"/>
    <w:rsid w:val="005708C6"/>
    <w:rsid w:val="00570C83"/>
    <w:rsid w:val="00571358"/>
    <w:rsid w:val="00571382"/>
    <w:rsid w:val="005719F4"/>
    <w:rsid w:val="00571B0D"/>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2F98"/>
    <w:rsid w:val="00583147"/>
    <w:rsid w:val="005836D0"/>
    <w:rsid w:val="005837E9"/>
    <w:rsid w:val="00583DEF"/>
    <w:rsid w:val="00583E78"/>
    <w:rsid w:val="00584496"/>
    <w:rsid w:val="00584FAE"/>
    <w:rsid w:val="005852AA"/>
    <w:rsid w:val="00585867"/>
    <w:rsid w:val="00585C3A"/>
    <w:rsid w:val="00585DC9"/>
    <w:rsid w:val="00586013"/>
    <w:rsid w:val="0058628A"/>
    <w:rsid w:val="005866CD"/>
    <w:rsid w:val="00586AD0"/>
    <w:rsid w:val="00586B34"/>
    <w:rsid w:val="00587117"/>
    <w:rsid w:val="0058759B"/>
    <w:rsid w:val="0058764D"/>
    <w:rsid w:val="00587AF2"/>
    <w:rsid w:val="0059027C"/>
    <w:rsid w:val="005909AD"/>
    <w:rsid w:val="00590A68"/>
    <w:rsid w:val="00590BF6"/>
    <w:rsid w:val="005917FA"/>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578"/>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CD4"/>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20C"/>
    <w:rsid w:val="005E29D3"/>
    <w:rsid w:val="005E2E84"/>
    <w:rsid w:val="005E3035"/>
    <w:rsid w:val="005E30B4"/>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78C"/>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1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6D5"/>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3B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6"/>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4DE9"/>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C1A"/>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05"/>
    <w:rsid w:val="00675652"/>
    <w:rsid w:val="006758E5"/>
    <w:rsid w:val="00675ECB"/>
    <w:rsid w:val="0067649C"/>
    <w:rsid w:val="006767B8"/>
    <w:rsid w:val="006772C5"/>
    <w:rsid w:val="00677725"/>
    <w:rsid w:val="00677D89"/>
    <w:rsid w:val="00677F10"/>
    <w:rsid w:val="0068013A"/>
    <w:rsid w:val="0068021E"/>
    <w:rsid w:val="00680A97"/>
    <w:rsid w:val="00680B65"/>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AC3"/>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78F"/>
    <w:rsid w:val="006A3F94"/>
    <w:rsid w:val="006A3FD1"/>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6C4"/>
    <w:rsid w:val="006B0A30"/>
    <w:rsid w:val="006B1213"/>
    <w:rsid w:val="006B1587"/>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A19"/>
    <w:rsid w:val="006B5111"/>
    <w:rsid w:val="006B5ED5"/>
    <w:rsid w:val="006B6346"/>
    <w:rsid w:val="006B66D6"/>
    <w:rsid w:val="006B68AC"/>
    <w:rsid w:val="006B6AD0"/>
    <w:rsid w:val="006B6B52"/>
    <w:rsid w:val="006B6BA3"/>
    <w:rsid w:val="006B6C83"/>
    <w:rsid w:val="006B6C95"/>
    <w:rsid w:val="006B725C"/>
    <w:rsid w:val="006B74AB"/>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0E4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04"/>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0FD0"/>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0C6"/>
    <w:rsid w:val="00714186"/>
    <w:rsid w:val="00714312"/>
    <w:rsid w:val="00714796"/>
    <w:rsid w:val="00714D6A"/>
    <w:rsid w:val="007154FD"/>
    <w:rsid w:val="007159F5"/>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2A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7BB"/>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114"/>
    <w:rsid w:val="00742695"/>
    <w:rsid w:val="00742A51"/>
    <w:rsid w:val="00743468"/>
    <w:rsid w:val="007434EB"/>
    <w:rsid w:val="007436B1"/>
    <w:rsid w:val="007436D5"/>
    <w:rsid w:val="00743867"/>
    <w:rsid w:val="00743B9B"/>
    <w:rsid w:val="00743BB8"/>
    <w:rsid w:val="00743D56"/>
    <w:rsid w:val="00744055"/>
    <w:rsid w:val="0074443A"/>
    <w:rsid w:val="00744454"/>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B85"/>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BBE"/>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3E6"/>
    <w:rsid w:val="00766559"/>
    <w:rsid w:val="007669EF"/>
    <w:rsid w:val="00766B0E"/>
    <w:rsid w:val="00766BFB"/>
    <w:rsid w:val="00766ED2"/>
    <w:rsid w:val="007671A8"/>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8A7"/>
    <w:rsid w:val="00787A55"/>
    <w:rsid w:val="00787FF1"/>
    <w:rsid w:val="0079114C"/>
    <w:rsid w:val="00791190"/>
    <w:rsid w:val="007911E3"/>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77"/>
    <w:rsid w:val="007954AC"/>
    <w:rsid w:val="00795804"/>
    <w:rsid w:val="00795809"/>
    <w:rsid w:val="00795BA6"/>
    <w:rsid w:val="0079601B"/>
    <w:rsid w:val="00796126"/>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66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2EE"/>
    <w:rsid w:val="007B3476"/>
    <w:rsid w:val="007B448A"/>
    <w:rsid w:val="007B44DC"/>
    <w:rsid w:val="007B4543"/>
    <w:rsid w:val="007B4937"/>
    <w:rsid w:val="007B4D3D"/>
    <w:rsid w:val="007B550D"/>
    <w:rsid w:val="007B5A66"/>
    <w:rsid w:val="007B630D"/>
    <w:rsid w:val="007B6B12"/>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4FB6"/>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170"/>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E7ECD"/>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80C"/>
    <w:rsid w:val="0080397E"/>
    <w:rsid w:val="00803E2E"/>
    <w:rsid w:val="00803FD6"/>
    <w:rsid w:val="00804119"/>
    <w:rsid w:val="008041E1"/>
    <w:rsid w:val="00804867"/>
    <w:rsid w:val="00804928"/>
    <w:rsid w:val="00804B2F"/>
    <w:rsid w:val="00804C2A"/>
    <w:rsid w:val="00804D80"/>
    <w:rsid w:val="008050E9"/>
    <w:rsid w:val="008053AD"/>
    <w:rsid w:val="00805902"/>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6EF"/>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D7E"/>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38"/>
    <w:rsid w:val="008419A1"/>
    <w:rsid w:val="00841AF8"/>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255"/>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26F"/>
    <w:rsid w:val="00863479"/>
    <w:rsid w:val="00863525"/>
    <w:rsid w:val="00863AA0"/>
    <w:rsid w:val="00864A9F"/>
    <w:rsid w:val="00864C02"/>
    <w:rsid w:val="008650AB"/>
    <w:rsid w:val="008650B5"/>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9C9"/>
    <w:rsid w:val="00886ADB"/>
    <w:rsid w:val="00886FEA"/>
    <w:rsid w:val="008876DF"/>
    <w:rsid w:val="00887771"/>
    <w:rsid w:val="00887B1E"/>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645"/>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0CA"/>
    <w:rsid w:val="008A0173"/>
    <w:rsid w:val="008A0339"/>
    <w:rsid w:val="008A03A0"/>
    <w:rsid w:val="008A0473"/>
    <w:rsid w:val="008A04C7"/>
    <w:rsid w:val="008A12FF"/>
    <w:rsid w:val="008A134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A42"/>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CEA"/>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3C5"/>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84"/>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8AC"/>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408"/>
    <w:rsid w:val="00911A5A"/>
    <w:rsid w:val="00911E1A"/>
    <w:rsid w:val="0091225D"/>
    <w:rsid w:val="009123B9"/>
    <w:rsid w:val="00912A63"/>
    <w:rsid w:val="00912A96"/>
    <w:rsid w:val="00912F6D"/>
    <w:rsid w:val="0091384A"/>
    <w:rsid w:val="00913AF7"/>
    <w:rsid w:val="00913B67"/>
    <w:rsid w:val="00913F4C"/>
    <w:rsid w:val="0091404B"/>
    <w:rsid w:val="00914127"/>
    <w:rsid w:val="00914215"/>
    <w:rsid w:val="0091423A"/>
    <w:rsid w:val="00914445"/>
    <w:rsid w:val="00914A5D"/>
    <w:rsid w:val="00914E6E"/>
    <w:rsid w:val="00915032"/>
    <w:rsid w:val="00915143"/>
    <w:rsid w:val="009151C0"/>
    <w:rsid w:val="0091537E"/>
    <w:rsid w:val="00915399"/>
    <w:rsid w:val="009154BD"/>
    <w:rsid w:val="00915650"/>
    <w:rsid w:val="0091610F"/>
    <w:rsid w:val="009161BA"/>
    <w:rsid w:val="009178CC"/>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DD5"/>
    <w:rsid w:val="00932EB7"/>
    <w:rsid w:val="00933D61"/>
    <w:rsid w:val="00933DE4"/>
    <w:rsid w:val="00934044"/>
    <w:rsid w:val="00934760"/>
    <w:rsid w:val="00934AEC"/>
    <w:rsid w:val="00934FFD"/>
    <w:rsid w:val="00935601"/>
    <w:rsid w:val="009359C0"/>
    <w:rsid w:val="00935B52"/>
    <w:rsid w:val="00935F68"/>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47FD1"/>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7FD"/>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0DF"/>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4BA"/>
    <w:rsid w:val="009875A6"/>
    <w:rsid w:val="0098764A"/>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609"/>
    <w:rsid w:val="009A1DFF"/>
    <w:rsid w:val="009A2144"/>
    <w:rsid w:val="009A21E4"/>
    <w:rsid w:val="009A246A"/>
    <w:rsid w:val="009A28A8"/>
    <w:rsid w:val="009A3183"/>
    <w:rsid w:val="009A32D7"/>
    <w:rsid w:val="009A3576"/>
    <w:rsid w:val="009A3A6D"/>
    <w:rsid w:val="009A3AB5"/>
    <w:rsid w:val="009A3BA5"/>
    <w:rsid w:val="009A4AA9"/>
    <w:rsid w:val="009A5074"/>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74A"/>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4C5"/>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185"/>
    <w:rsid w:val="009E04A9"/>
    <w:rsid w:val="009E04FB"/>
    <w:rsid w:val="009E0871"/>
    <w:rsid w:val="009E1137"/>
    <w:rsid w:val="009E1295"/>
    <w:rsid w:val="009E176B"/>
    <w:rsid w:val="009E18AE"/>
    <w:rsid w:val="009E1E2C"/>
    <w:rsid w:val="009E1F70"/>
    <w:rsid w:val="009E21A4"/>
    <w:rsid w:val="009E2410"/>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66"/>
    <w:rsid w:val="009F4375"/>
    <w:rsid w:val="009F483A"/>
    <w:rsid w:val="009F4F05"/>
    <w:rsid w:val="009F52AD"/>
    <w:rsid w:val="009F5534"/>
    <w:rsid w:val="009F5606"/>
    <w:rsid w:val="009F58D3"/>
    <w:rsid w:val="009F5CA4"/>
    <w:rsid w:val="009F6410"/>
    <w:rsid w:val="009F6457"/>
    <w:rsid w:val="009F6AE1"/>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29A1"/>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6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07"/>
    <w:rsid w:val="00A6065A"/>
    <w:rsid w:val="00A606AC"/>
    <w:rsid w:val="00A609BC"/>
    <w:rsid w:val="00A60B4F"/>
    <w:rsid w:val="00A60E20"/>
    <w:rsid w:val="00A60EBB"/>
    <w:rsid w:val="00A615A0"/>
    <w:rsid w:val="00A615A2"/>
    <w:rsid w:val="00A615AF"/>
    <w:rsid w:val="00A61828"/>
    <w:rsid w:val="00A6189D"/>
    <w:rsid w:val="00A61F65"/>
    <w:rsid w:val="00A621F3"/>
    <w:rsid w:val="00A622C0"/>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918"/>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482"/>
    <w:rsid w:val="00A73766"/>
    <w:rsid w:val="00A73873"/>
    <w:rsid w:val="00A739AB"/>
    <w:rsid w:val="00A73D4C"/>
    <w:rsid w:val="00A744A2"/>
    <w:rsid w:val="00A74598"/>
    <w:rsid w:val="00A745D9"/>
    <w:rsid w:val="00A74B80"/>
    <w:rsid w:val="00A74E04"/>
    <w:rsid w:val="00A74F6C"/>
    <w:rsid w:val="00A75212"/>
    <w:rsid w:val="00A7538B"/>
    <w:rsid w:val="00A755F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58"/>
    <w:rsid w:val="00A95A3E"/>
    <w:rsid w:val="00A96058"/>
    <w:rsid w:val="00A964EC"/>
    <w:rsid w:val="00A9692B"/>
    <w:rsid w:val="00A96CF6"/>
    <w:rsid w:val="00A96D7E"/>
    <w:rsid w:val="00A9727C"/>
    <w:rsid w:val="00A97666"/>
    <w:rsid w:val="00A97833"/>
    <w:rsid w:val="00A97B8C"/>
    <w:rsid w:val="00A97DBD"/>
    <w:rsid w:val="00A97DE9"/>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EC1"/>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3DFE"/>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2CB"/>
    <w:rsid w:val="00AE53BE"/>
    <w:rsid w:val="00AE5440"/>
    <w:rsid w:val="00AE5BF3"/>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63"/>
    <w:rsid w:val="00AF19CD"/>
    <w:rsid w:val="00AF25F3"/>
    <w:rsid w:val="00AF28B0"/>
    <w:rsid w:val="00AF2DED"/>
    <w:rsid w:val="00AF3560"/>
    <w:rsid w:val="00AF3C80"/>
    <w:rsid w:val="00AF3C8C"/>
    <w:rsid w:val="00AF4095"/>
    <w:rsid w:val="00AF41A0"/>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39C"/>
    <w:rsid w:val="00B06771"/>
    <w:rsid w:val="00B06C77"/>
    <w:rsid w:val="00B0705A"/>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D4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5D4"/>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60B"/>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9AA"/>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7"/>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B8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6A77"/>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387"/>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2B9B"/>
    <w:rsid w:val="00BA3603"/>
    <w:rsid w:val="00BA388C"/>
    <w:rsid w:val="00BA3974"/>
    <w:rsid w:val="00BA3C13"/>
    <w:rsid w:val="00BA3CC9"/>
    <w:rsid w:val="00BA3D2F"/>
    <w:rsid w:val="00BA3F29"/>
    <w:rsid w:val="00BA40BE"/>
    <w:rsid w:val="00BA46E2"/>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369"/>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AAE"/>
    <w:rsid w:val="00BB3D91"/>
    <w:rsid w:val="00BB3F4C"/>
    <w:rsid w:val="00BB46A9"/>
    <w:rsid w:val="00BB4A42"/>
    <w:rsid w:val="00BB5075"/>
    <w:rsid w:val="00BB5321"/>
    <w:rsid w:val="00BB56F2"/>
    <w:rsid w:val="00BB57E0"/>
    <w:rsid w:val="00BB5846"/>
    <w:rsid w:val="00BB5B1A"/>
    <w:rsid w:val="00BB61DC"/>
    <w:rsid w:val="00BB6258"/>
    <w:rsid w:val="00BB6431"/>
    <w:rsid w:val="00BB645D"/>
    <w:rsid w:val="00BB6472"/>
    <w:rsid w:val="00BB69FC"/>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9C"/>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4C6B"/>
    <w:rsid w:val="00BF5350"/>
    <w:rsid w:val="00BF55D0"/>
    <w:rsid w:val="00BF5623"/>
    <w:rsid w:val="00BF56A8"/>
    <w:rsid w:val="00BF577B"/>
    <w:rsid w:val="00BF5AC0"/>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149B"/>
    <w:rsid w:val="00C226CE"/>
    <w:rsid w:val="00C22E4C"/>
    <w:rsid w:val="00C22F9A"/>
    <w:rsid w:val="00C232DD"/>
    <w:rsid w:val="00C23452"/>
    <w:rsid w:val="00C2423A"/>
    <w:rsid w:val="00C244D8"/>
    <w:rsid w:val="00C24789"/>
    <w:rsid w:val="00C24EE5"/>
    <w:rsid w:val="00C250A4"/>
    <w:rsid w:val="00C250CF"/>
    <w:rsid w:val="00C2544D"/>
    <w:rsid w:val="00C2618B"/>
    <w:rsid w:val="00C2637A"/>
    <w:rsid w:val="00C26871"/>
    <w:rsid w:val="00C2695A"/>
    <w:rsid w:val="00C26EB2"/>
    <w:rsid w:val="00C2708A"/>
    <w:rsid w:val="00C27156"/>
    <w:rsid w:val="00C274BE"/>
    <w:rsid w:val="00C275D9"/>
    <w:rsid w:val="00C2769D"/>
    <w:rsid w:val="00C27CD4"/>
    <w:rsid w:val="00C27E49"/>
    <w:rsid w:val="00C304EA"/>
    <w:rsid w:val="00C307FA"/>
    <w:rsid w:val="00C308F8"/>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2A"/>
    <w:rsid w:val="00C33DCE"/>
    <w:rsid w:val="00C3463A"/>
    <w:rsid w:val="00C346BB"/>
    <w:rsid w:val="00C346C1"/>
    <w:rsid w:val="00C34745"/>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65E"/>
    <w:rsid w:val="00C64849"/>
    <w:rsid w:val="00C6560B"/>
    <w:rsid w:val="00C6560D"/>
    <w:rsid w:val="00C65A91"/>
    <w:rsid w:val="00C65ADD"/>
    <w:rsid w:val="00C65D24"/>
    <w:rsid w:val="00C65E0D"/>
    <w:rsid w:val="00C65EE7"/>
    <w:rsid w:val="00C65F58"/>
    <w:rsid w:val="00C66571"/>
    <w:rsid w:val="00C66689"/>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2918"/>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74B"/>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0D1"/>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3B65"/>
    <w:rsid w:val="00CA41D8"/>
    <w:rsid w:val="00CA4572"/>
    <w:rsid w:val="00CA49C0"/>
    <w:rsid w:val="00CA4A24"/>
    <w:rsid w:val="00CA4A3F"/>
    <w:rsid w:val="00CA4C14"/>
    <w:rsid w:val="00CA4F58"/>
    <w:rsid w:val="00CA51A0"/>
    <w:rsid w:val="00CA5DA3"/>
    <w:rsid w:val="00CA6156"/>
    <w:rsid w:val="00CA6164"/>
    <w:rsid w:val="00CA6517"/>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68C0"/>
    <w:rsid w:val="00CB7648"/>
    <w:rsid w:val="00CB79A4"/>
    <w:rsid w:val="00CB7B6B"/>
    <w:rsid w:val="00CB7EEA"/>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8C7"/>
    <w:rsid w:val="00CC3D8D"/>
    <w:rsid w:val="00CC3E8C"/>
    <w:rsid w:val="00CC400F"/>
    <w:rsid w:val="00CC4365"/>
    <w:rsid w:val="00CC4C5E"/>
    <w:rsid w:val="00CC4CD7"/>
    <w:rsid w:val="00CC4EF6"/>
    <w:rsid w:val="00CC4F58"/>
    <w:rsid w:val="00CC57AE"/>
    <w:rsid w:val="00CC606C"/>
    <w:rsid w:val="00CC620F"/>
    <w:rsid w:val="00CC6A4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20"/>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15"/>
    <w:rsid w:val="00CF057C"/>
    <w:rsid w:val="00CF06E6"/>
    <w:rsid w:val="00CF1847"/>
    <w:rsid w:val="00CF18AB"/>
    <w:rsid w:val="00CF1AA6"/>
    <w:rsid w:val="00CF1C27"/>
    <w:rsid w:val="00CF20C8"/>
    <w:rsid w:val="00CF23EB"/>
    <w:rsid w:val="00CF2639"/>
    <w:rsid w:val="00CF2EF5"/>
    <w:rsid w:val="00CF2FBF"/>
    <w:rsid w:val="00CF33BA"/>
    <w:rsid w:val="00CF33FD"/>
    <w:rsid w:val="00CF3842"/>
    <w:rsid w:val="00CF3E2B"/>
    <w:rsid w:val="00CF3F01"/>
    <w:rsid w:val="00CF4050"/>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35C"/>
    <w:rsid w:val="00D039F3"/>
    <w:rsid w:val="00D048D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D7D"/>
    <w:rsid w:val="00D21E67"/>
    <w:rsid w:val="00D22148"/>
    <w:rsid w:val="00D22238"/>
    <w:rsid w:val="00D22406"/>
    <w:rsid w:val="00D229A3"/>
    <w:rsid w:val="00D22D40"/>
    <w:rsid w:val="00D2348D"/>
    <w:rsid w:val="00D23556"/>
    <w:rsid w:val="00D239F9"/>
    <w:rsid w:val="00D23A1F"/>
    <w:rsid w:val="00D23B89"/>
    <w:rsid w:val="00D23CE2"/>
    <w:rsid w:val="00D24378"/>
    <w:rsid w:val="00D244D5"/>
    <w:rsid w:val="00D24D04"/>
    <w:rsid w:val="00D25866"/>
    <w:rsid w:val="00D25A61"/>
    <w:rsid w:val="00D25E03"/>
    <w:rsid w:val="00D25E45"/>
    <w:rsid w:val="00D26046"/>
    <w:rsid w:val="00D261FB"/>
    <w:rsid w:val="00D26283"/>
    <w:rsid w:val="00D263B5"/>
    <w:rsid w:val="00D26586"/>
    <w:rsid w:val="00D2664C"/>
    <w:rsid w:val="00D2670D"/>
    <w:rsid w:val="00D26B2E"/>
    <w:rsid w:val="00D26DBE"/>
    <w:rsid w:val="00D27AAD"/>
    <w:rsid w:val="00D27B94"/>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28"/>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7D4"/>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77"/>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538"/>
    <w:rsid w:val="00D61697"/>
    <w:rsid w:val="00D61B68"/>
    <w:rsid w:val="00D62243"/>
    <w:rsid w:val="00D62383"/>
    <w:rsid w:val="00D6278F"/>
    <w:rsid w:val="00D6288F"/>
    <w:rsid w:val="00D62949"/>
    <w:rsid w:val="00D629D3"/>
    <w:rsid w:val="00D62A25"/>
    <w:rsid w:val="00D62CAD"/>
    <w:rsid w:val="00D62DEC"/>
    <w:rsid w:val="00D62E00"/>
    <w:rsid w:val="00D634E8"/>
    <w:rsid w:val="00D63BAD"/>
    <w:rsid w:val="00D6410E"/>
    <w:rsid w:val="00D64116"/>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77A74"/>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0479"/>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0D7"/>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944"/>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18"/>
    <w:rsid w:val="00DD49D3"/>
    <w:rsid w:val="00DD569C"/>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05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9D1"/>
    <w:rsid w:val="00E03B1D"/>
    <w:rsid w:val="00E03BEA"/>
    <w:rsid w:val="00E0401E"/>
    <w:rsid w:val="00E046C1"/>
    <w:rsid w:val="00E048DD"/>
    <w:rsid w:val="00E049EC"/>
    <w:rsid w:val="00E056D7"/>
    <w:rsid w:val="00E05A43"/>
    <w:rsid w:val="00E05FC4"/>
    <w:rsid w:val="00E062EF"/>
    <w:rsid w:val="00E06977"/>
    <w:rsid w:val="00E06A62"/>
    <w:rsid w:val="00E06AF4"/>
    <w:rsid w:val="00E06C3F"/>
    <w:rsid w:val="00E06F6A"/>
    <w:rsid w:val="00E073C8"/>
    <w:rsid w:val="00E07686"/>
    <w:rsid w:val="00E079BB"/>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78B"/>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1A1F"/>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0ED6"/>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389"/>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A5C"/>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0E0"/>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378"/>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5EEE"/>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2A1"/>
    <w:rsid w:val="00EA34EF"/>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0F0F"/>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AED"/>
    <w:rsid w:val="00ED3B7D"/>
    <w:rsid w:val="00ED3DA3"/>
    <w:rsid w:val="00ED401F"/>
    <w:rsid w:val="00ED40CC"/>
    <w:rsid w:val="00ED4834"/>
    <w:rsid w:val="00ED4D4A"/>
    <w:rsid w:val="00ED4DDF"/>
    <w:rsid w:val="00ED4E3C"/>
    <w:rsid w:val="00ED4EEA"/>
    <w:rsid w:val="00ED5122"/>
    <w:rsid w:val="00ED54F7"/>
    <w:rsid w:val="00ED58F2"/>
    <w:rsid w:val="00ED6100"/>
    <w:rsid w:val="00ED6567"/>
    <w:rsid w:val="00ED6E4E"/>
    <w:rsid w:val="00ED7BAF"/>
    <w:rsid w:val="00EE024F"/>
    <w:rsid w:val="00EE0318"/>
    <w:rsid w:val="00EE08BC"/>
    <w:rsid w:val="00EE0935"/>
    <w:rsid w:val="00EE09EA"/>
    <w:rsid w:val="00EE0A49"/>
    <w:rsid w:val="00EE15CA"/>
    <w:rsid w:val="00EE18BB"/>
    <w:rsid w:val="00EE1938"/>
    <w:rsid w:val="00EE1993"/>
    <w:rsid w:val="00EE1CDA"/>
    <w:rsid w:val="00EE24B7"/>
    <w:rsid w:val="00EE286B"/>
    <w:rsid w:val="00EE2965"/>
    <w:rsid w:val="00EE2AAB"/>
    <w:rsid w:val="00EE3196"/>
    <w:rsid w:val="00EE3203"/>
    <w:rsid w:val="00EE3318"/>
    <w:rsid w:val="00EE33A6"/>
    <w:rsid w:val="00EE3DCB"/>
    <w:rsid w:val="00EE4825"/>
    <w:rsid w:val="00EE50B9"/>
    <w:rsid w:val="00EE5112"/>
    <w:rsid w:val="00EE539F"/>
    <w:rsid w:val="00EE62B4"/>
    <w:rsid w:val="00EE636D"/>
    <w:rsid w:val="00EE66B1"/>
    <w:rsid w:val="00EE73AF"/>
    <w:rsid w:val="00EE752C"/>
    <w:rsid w:val="00EE7641"/>
    <w:rsid w:val="00EE7965"/>
    <w:rsid w:val="00EE79A3"/>
    <w:rsid w:val="00EE7D91"/>
    <w:rsid w:val="00EE7ECE"/>
    <w:rsid w:val="00EE7F2E"/>
    <w:rsid w:val="00EE7FAF"/>
    <w:rsid w:val="00EF0106"/>
    <w:rsid w:val="00EF082A"/>
    <w:rsid w:val="00EF0E50"/>
    <w:rsid w:val="00EF16D6"/>
    <w:rsid w:val="00EF17D0"/>
    <w:rsid w:val="00EF209D"/>
    <w:rsid w:val="00EF20FD"/>
    <w:rsid w:val="00EF2121"/>
    <w:rsid w:val="00EF2258"/>
    <w:rsid w:val="00EF2457"/>
    <w:rsid w:val="00EF2786"/>
    <w:rsid w:val="00EF28E6"/>
    <w:rsid w:val="00EF2A56"/>
    <w:rsid w:val="00EF3A28"/>
    <w:rsid w:val="00EF3A3D"/>
    <w:rsid w:val="00EF3A4A"/>
    <w:rsid w:val="00EF3AFE"/>
    <w:rsid w:val="00EF3D41"/>
    <w:rsid w:val="00EF3D43"/>
    <w:rsid w:val="00EF3E7D"/>
    <w:rsid w:val="00EF3EE0"/>
    <w:rsid w:val="00EF493B"/>
    <w:rsid w:val="00EF495A"/>
    <w:rsid w:val="00EF4F32"/>
    <w:rsid w:val="00EF4FDD"/>
    <w:rsid w:val="00EF5326"/>
    <w:rsid w:val="00EF57F7"/>
    <w:rsid w:val="00EF5861"/>
    <w:rsid w:val="00EF61C2"/>
    <w:rsid w:val="00EF6569"/>
    <w:rsid w:val="00EF6EF5"/>
    <w:rsid w:val="00EF6F6C"/>
    <w:rsid w:val="00EF7105"/>
    <w:rsid w:val="00EF71EE"/>
    <w:rsid w:val="00EF7878"/>
    <w:rsid w:val="00EF7F14"/>
    <w:rsid w:val="00EF7F47"/>
    <w:rsid w:val="00F000F0"/>
    <w:rsid w:val="00F00180"/>
    <w:rsid w:val="00F004AB"/>
    <w:rsid w:val="00F006E4"/>
    <w:rsid w:val="00F00923"/>
    <w:rsid w:val="00F00C9D"/>
    <w:rsid w:val="00F00FF1"/>
    <w:rsid w:val="00F0109A"/>
    <w:rsid w:val="00F01571"/>
    <w:rsid w:val="00F01614"/>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6D18"/>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585"/>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221"/>
    <w:rsid w:val="00F30353"/>
    <w:rsid w:val="00F3075E"/>
    <w:rsid w:val="00F308C0"/>
    <w:rsid w:val="00F30928"/>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DC3"/>
    <w:rsid w:val="00F52E16"/>
    <w:rsid w:val="00F52FA8"/>
    <w:rsid w:val="00F53112"/>
    <w:rsid w:val="00F532FD"/>
    <w:rsid w:val="00F538CD"/>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57FDF"/>
    <w:rsid w:val="00F60056"/>
    <w:rsid w:val="00F6021A"/>
    <w:rsid w:val="00F6021F"/>
    <w:rsid w:val="00F60845"/>
    <w:rsid w:val="00F61158"/>
    <w:rsid w:val="00F614D1"/>
    <w:rsid w:val="00F614DB"/>
    <w:rsid w:val="00F61564"/>
    <w:rsid w:val="00F61728"/>
    <w:rsid w:val="00F61A22"/>
    <w:rsid w:val="00F61F6D"/>
    <w:rsid w:val="00F61FDE"/>
    <w:rsid w:val="00F62143"/>
    <w:rsid w:val="00F62338"/>
    <w:rsid w:val="00F62377"/>
    <w:rsid w:val="00F625B5"/>
    <w:rsid w:val="00F625BD"/>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7D"/>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28C"/>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0E5"/>
    <w:rsid w:val="00FB7284"/>
    <w:rsid w:val="00FB72CB"/>
    <w:rsid w:val="00FB77BB"/>
    <w:rsid w:val="00FB7C38"/>
    <w:rsid w:val="00FC0038"/>
    <w:rsid w:val="00FC0531"/>
    <w:rsid w:val="00FC0AB4"/>
    <w:rsid w:val="00FC0B11"/>
    <w:rsid w:val="00FC0B9B"/>
    <w:rsid w:val="00FC0E12"/>
    <w:rsid w:val="00FC1190"/>
    <w:rsid w:val="00FC1859"/>
    <w:rsid w:val="00FC1AB5"/>
    <w:rsid w:val="00FC1E51"/>
    <w:rsid w:val="00FC1F3F"/>
    <w:rsid w:val="00FC20A0"/>
    <w:rsid w:val="00FC22FE"/>
    <w:rsid w:val="00FC23FA"/>
    <w:rsid w:val="00FC2635"/>
    <w:rsid w:val="00FC2638"/>
    <w:rsid w:val="00FC2742"/>
    <w:rsid w:val="00FC2C7C"/>
    <w:rsid w:val="00FC37F0"/>
    <w:rsid w:val="00FC3B07"/>
    <w:rsid w:val="00FC3BBC"/>
    <w:rsid w:val="00FC3EEB"/>
    <w:rsid w:val="00FC4028"/>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8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8A9"/>
    <w:rsid w:val="00FF2A88"/>
    <w:rsid w:val="00FF317F"/>
    <w:rsid w:val="00FF37C5"/>
    <w:rsid w:val="00FF3A12"/>
    <w:rsid w:val="00FF3CFC"/>
    <w:rsid w:val="00FF42BF"/>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FooterChar">
    <w:name w:val="Footer Char"/>
    <w:basedOn w:val="DefaultParagraphFont"/>
    <w:link w:val="Footer"/>
    <w:rsid w:val="007C4FB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024925">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20028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1983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14743">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506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446835">
      <w:bodyDiv w:val="1"/>
      <w:marLeft w:val="0"/>
      <w:marRight w:val="0"/>
      <w:marTop w:val="0"/>
      <w:marBottom w:val="0"/>
      <w:divBdr>
        <w:top w:val="none" w:sz="0" w:space="0" w:color="auto"/>
        <w:left w:val="none" w:sz="0" w:space="0" w:color="auto"/>
        <w:bottom w:val="none" w:sz="0" w:space="0" w:color="auto"/>
        <w:right w:val="none" w:sz="0" w:space="0" w:color="auto"/>
      </w:divBdr>
      <w:divsChild>
        <w:div w:id="1872062502">
          <w:marLeft w:val="547"/>
          <w:marRight w:val="0"/>
          <w:marTop w:val="115"/>
          <w:marBottom w:val="0"/>
          <w:divBdr>
            <w:top w:val="none" w:sz="0" w:space="0" w:color="auto"/>
            <w:left w:val="none" w:sz="0" w:space="0" w:color="auto"/>
            <w:bottom w:val="none" w:sz="0" w:space="0" w:color="auto"/>
            <w:right w:val="none" w:sz="0" w:space="0" w:color="auto"/>
          </w:divBdr>
        </w:div>
        <w:div w:id="2053382727">
          <w:marLeft w:val="1166"/>
          <w:marRight w:val="0"/>
          <w:marTop w:val="96"/>
          <w:marBottom w:val="0"/>
          <w:divBdr>
            <w:top w:val="none" w:sz="0" w:space="0" w:color="auto"/>
            <w:left w:val="none" w:sz="0" w:space="0" w:color="auto"/>
            <w:bottom w:val="none" w:sz="0" w:space="0" w:color="auto"/>
            <w:right w:val="none" w:sz="0" w:space="0" w:color="auto"/>
          </w:divBdr>
        </w:div>
        <w:div w:id="1057163042">
          <w:marLeft w:val="547"/>
          <w:marRight w:val="0"/>
          <w:marTop w:val="115"/>
          <w:marBottom w:val="0"/>
          <w:divBdr>
            <w:top w:val="none" w:sz="0" w:space="0" w:color="auto"/>
            <w:left w:val="none" w:sz="0" w:space="0" w:color="auto"/>
            <w:bottom w:val="none" w:sz="0" w:space="0" w:color="auto"/>
            <w:right w:val="none" w:sz="0" w:space="0" w:color="auto"/>
          </w:divBdr>
        </w:div>
        <w:div w:id="1461266335">
          <w:marLeft w:val="1166"/>
          <w:marRight w:val="0"/>
          <w:marTop w:val="96"/>
          <w:marBottom w:val="0"/>
          <w:divBdr>
            <w:top w:val="none" w:sz="0" w:space="0" w:color="auto"/>
            <w:left w:val="none" w:sz="0" w:space="0" w:color="auto"/>
            <w:bottom w:val="none" w:sz="0" w:space="0" w:color="auto"/>
            <w:right w:val="none" w:sz="0" w:space="0" w:color="auto"/>
          </w:divBdr>
        </w:div>
        <w:div w:id="2005820412">
          <w:marLeft w:val="1627"/>
          <w:marRight w:val="0"/>
          <w:marTop w:val="86"/>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04211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7.wmf"/><Relationship Id="rId42" Type="http://schemas.openxmlformats.org/officeDocument/2006/relationships/oleObject" Target="embeddings/oleObject13.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8.bin"/><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image" Target="media/image41.png"/><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1.wmf"/><Relationship Id="rId107" Type="http://schemas.openxmlformats.org/officeDocument/2006/relationships/theme" Target="theme/theme1.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1.bin"/><Relationship Id="rId66" Type="http://schemas.openxmlformats.org/officeDocument/2006/relationships/oleObject" Target="embeddings/oleObject26.bin"/><Relationship Id="rId74" Type="http://schemas.openxmlformats.org/officeDocument/2006/relationships/image" Target="media/image32.wmf"/><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image" Target="media/image51.emf"/><Relationship Id="rId5" Type="http://schemas.openxmlformats.org/officeDocument/2006/relationships/customXml" Target="../customXml/item5.xml"/><Relationship Id="rId61" Type="http://schemas.openxmlformats.org/officeDocument/2006/relationships/image" Target="media/image27.wmf"/><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image" Target="media/image44.png"/><Relationship Id="rId19" Type="http://schemas.openxmlformats.org/officeDocument/2006/relationships/image" Target="media/image6.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image" Target="media/image49.emf"/><Relationship Id="rId105"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6.bin"/><Relationship Id="rId93" Type="http://schemas.openxmlformats.org/officeDocument/2006/relationships/image" Target="media/image42.png"/><Relationship Id="rId98" Type="http://schemas.openxmlformats.org/officeDocument/2006/relationships/image" Target="media/image47.emf"/><Relationship Id="rId3" Type="http://schemas.openxmlformats.org/officeDocument/2006/relationships/customXml" Target="../customXml/item3.xml"/><Relationship Id="rId12" Type="http://schemas.openxmlformats.org/officeDocument/2006/relationships/hyperlink" Target="http://www.3gpp.org/ftp/tsg_ran/WG1_RL1/TSGR1_84b/Docs/R1-163437.zip" TargetMode="External"/><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6.wmf"/><Relationship Id="rId67" Type="http://schemas.openxmlformats.org/officeDocument/2006/relationships/oleObject" Target="embeddings/oleObject27.bin"/><Relationship Id="rId103" Type="http://schemas.openxmlformats.org/officeDocument/2006/relationships/header" Target="header1.xml"/><Relationship Id="rId20" Type="http://schemas.openxmlformats.org/officeDocument/2006/relationships/oleObject" Target="embeddings/oleObject2.bin"/><Relationship Id="rId41" Type="http://schemas.openxmlformats.org/officeDocument/2006/relationships/image" Target="media/image17.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0.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9.wmf"/><Relationship Id="rId91" Type="http://schemas.openxmlformats.org/officeDocument/2006/relationships/oleObject" Target="embeddings/oleObject39.bin"/><Relationship Id="rId96" Type="http://schemas.openxmlformats.org/officeDocument/2006/relationships/image" Target="media/image45.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image" Target="media/image34.wmf"/><Relationship Id="rId81" Type="http://schemas.openxmlformats.org/officeDocument/2006/relationships/oleObject" Target="embeddings/oleObject34.bin"/><Relationship Id="rId86" Type="http://schemas.openxmlformats.org/officeDocument/2006/relationships/image" Target="media/image38.wmf"/><Relationship Id="rId94" Type="http://schemas.openxmlformats.org/officeDocument/2006/relationships/image" Target="media/image43.png"/><Relationship Id="rId99" Type="http://schemas.openxmlformats.org/officeDocument/2006/relationships/image" Target="media/image48.emf"/><Relationship Id="rId101" Type="http://schemas.openxmlformats.org/officeDocument/2006/relationships/image" Target="media/image50.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5.png"/><Relationship Id="rId39" Type="http://schemas.openxmlformats.org/officeDocument/2006/relationships/image" Target="media/image16.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image" Target="media/image46.png"/><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HR33RHYHUWRF-4-5922</_dlc_DocId>
    <_dlc_DocIdUrl xmlns="c06861ca-3f08-4d07-bff7-bb15bac121f4">
      <Url>https://projects.qualcomm.com/sites/pentari/_layouts/15/DocIdRedir.aspx?ID=HR33RHYHUWRF-4-5922</Url>
      <Description>HR33RHYHUWRF-4-5922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58F9D4-B466-4101-AF04-B1E39135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5685</Words>
  <Characters>32405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2</cp:revision>
  <cp:lastPrinted>2014-11-07T05:38:00Z</cp:lastPrinted>
  <dcterms:created xsi:type="dcterms:W3CDTF">2017-10-03T03:15:00Z</dcterms:created>
  <dcterms:modified xsi:type="dcterms:W3CDTF">2017-10-03T03:15:00Z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cf012540-4c52-42c7-8ed5-c2807038449d</vt:lpwstr>
  </property>
</Properties>
</file>